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3C0" w:rsidRDefault="00B111B7" w:rsidP="004A7522">
      <w:pPr>
        <w:tabs>
          <w:tab w:val="center" w:pos="4677"/>
          <w:tab w:val="left" w:pos="8550"/>
        </w:tabs>
        <w:jc w:val="right"/>
        <w:rPr>
          <w:sz w:val="18"/>
          <w:szCs w:val="18"/>
        </w:rPr>
      </w:pPr>
      <w:r w:rsidRPr="005B675C">
        <w:rPr>
          <w:color w:val="FF0000"/>
          <w:sz w:val="28"/>
          <w:szCs w:val="28"/>
        </w:rPr>
        <w:tab/>
      </w:r>
      <w:r w:rsidRPr="005B675C">
        <w:rPr>
          <w:color w:val="FF0000"/>
          <w:sz w:val="28"/>
          <w:szCs w:val="28"/>
        </w:rPr>
        <w:tab/>
      </w:r>
    </w:p>
    <w:p w:rsidR="00A033C0" w:rsidRDefault="00A033C0" w:rsidP="00A033C0">
      <w:pPr>
        <w:tabs>
          <w:tab w:val="center" w:pos="4677"/>
          <w:tab w:val="left" w:pos="8550"/>
        </w:tabs>
        <w:jc w:val="right"/>
        <w:rPr>
          <w:sz w:val="18"/>
          <w:szCs w:val="18"/>
        </w:rPr>
      </w:pPr>
    </w:p>
    <w:p w:rsidR="00A033C0" w:rsidRDefault="00A033C0" w:rsidP="00A033C0">
      <w:pPr>
        <w:tabs>
          <w:tab w:val="center" w:pos="4677"/>
          <w:tab w:val="left" w:pos="8550"/>
        </w:tabs>
        <w:jc w:val="right"/>
        <w:rPr>
          <w:sz w:val="18"/>
          <w:szCs w:val="18"/>
        </w:rPr>
      </w:pPr>
    </w:p>
    <w:p w:rsidR="004A7522" w:rsidRPr="00A033C0" w:rsidRDefault="004A7522" w:rsidP="00A033C0">
      <w:pPr>
        <w:tabs>
          <w:tab w:val="center" w:pos="4677"/>
          <w:tab w:val="left" w:pos="8550"/>
        </w:tabs>
        <w:jc w:val="right"/>
        <w:rPr>
          <w:sz w:val="18"/>
          <w:szCs w:val="18"/>
        </w:rPr>
      </w:pPr>
    </w:p>
    <w:p w:rsidR="0082731D" w:rsidRDefault="00A033C0" w:rsidP="00A033C0">
      <w:pPr>
        <w:spacing w:line="276" w:lineRule="auto"/>
        <w:jc w:val="center"/>
        <w:rPr>
          <w:b/>
          <w:sz w:val="32"/>
          <w:szCs w:val="26"/>
        </w:rPr>
      </w:pPr>
      <w:r w:rsidRPr="00052036">
        <w:rPr>
          <w:b/>
          <w:sz w:val="32"/>
          <w:szCs w:val="26"/>
        </w:rPr>
        <w:t>Тип</w:t>
      </w:r>
      <w:r w:rsidR="007B5BA4">
        <w:rPr>
          <w:b/>
          <w:sz w:val="32"/>
          <w:szCs w:val="26"/>
        </w:rPr>
        <w:t xml:space="preserve">ичные </w:t>
      </w:r>
      <w:r w:rsidRPr="00052036">
        <w:rPr>
          <w:b/>
          <w:sz w:val="32"/>
          <w:szCs w:val="26"/>
        </w:rPr>
        <w:t>нарушения</w:t>
      </w:r>
    </w:p>
    <w:p w:rsidR="006D772C" w:rsidRPr="00052036" w:rsidRDefault="006D772C" w:rsidP="00A033C0">
      <w:pPr>
        <w:spacing w:line="276" w:lineRule="auto"/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>в бухгалтерском учете выданных займов,</w:t>
      </w:r>
    </w:p>
    <w:p w:rsidR="00A033C0" w:rsidRPr="00052036" w:rsidRDefault="00A033C0" w:rsidP="00A033C0">
      <w:pPr>
        <w:spacing w:line="276" w:lineRule="auto"/>
        <w:jc w:val="center"/>
        <w:rPr>
          <w:b/>
          <w:sz w:val="32"/>
          <w:szCs w:val="26"/>
        </w:rPr>
      </w:pPr>
      <w:r w:rsidRPr="00052036">
        <w:rPr>
          <w:b/>
          <w:sz w:val="32"/>
          <w:szCs w:val="26"/>
        </w:rPr>
        <w:t xml:space="preserve">при составлении бухгалтерской (финансовой) </w:t>
      </w:r>
      <w:r w:rsidR="006D6699">
        <w:rPr>
          <w:b/>
          <w:sz w:val="32"/>
          <w:szCs w:val="26"/>
        </w:rPr>
        <w:br/>
      </w:r>
      <w:r w:rsidRPr="00052036">
        <w:rPr>
          <w:b/>
          <w:sz w:val="32"/>
          <w:szCs w:val="26"/>
        </w:rPr>
        <w:t>отчетности (далее</w:t>
      </w:r>
      <w:r w:rsidR="00052036" w:rsidRPr="00052036">
        <w:rPr>
          <w:b/>
          <w:sz w:val="32"/>
          <w:szCs w:val="26"/>
        </w:rPr>
        <w:t xml:space="preserve"> –</w:t>
      </w:r>
      <w:r w:rsidRPr="00052036">
        <w:rPr>
          <w:b/>
          <w:sz w:val="32"/>
          <w:szCs w:val="26"/>
        </w:rPr>
        <w:t xml:space="preserve"> БФО) ломбардов за 2022 год</w:t>
      </w:r>
    </w:p>
    <w:p w:rsidR="00E711C5" w:rsidRDefault="00E711C5" w:rsidP="00A033C0">
      <w:pPr>
        <w:spacing w:line="276" w:lineRule="auto"/>
        <w:jc w:val="center"/>
        <w:rPr>
          <w:b/>
          <w:sz w:val="28"/>
          <w:szCs w:val="26"/>
        </w:rPr>
      </w:pPr>
    </w:p>
    <w:p w:rsidR="00E711C5" w:rsidRPr="008E51ED" w:rsidRDefault="00E711C5" w:rsidP="00A7440B">
      <w:pPr>
        <w:spacing w:line="276" w:lineRule="auto"/>
        <w:ind w:left="1701" w:right="1841"/>
        <w:jc w:val="center"/>
        <w:rPr>
          <w:b/>
        </w:rPr>
      </w:pPr>
      <w:r w:rsidRPr="00052036">
        <w:rPr>
          <w:b/>
          <w:sz w:val="28"/>
          <w:lang w:val="en-US"/>
        </w:rPr>
        <w:t>I</w:t>
      </w:r>
      <w:r w:rsidRPr="00052036">
        <w:rPr>
          <w:b/>
          <w:sz w:val="28"/>
        </w:rPr>
        <w:t>. Ошибки организации и ведения</w:t>
      </w:r>
      <w:r w:rsidR="006D6699">
        <w:rPr>
          <w:b/>
          <w:sz w:val="28"/>
        </w:rPr>
        <w:t xml:space="preserve"> </w:t>
      </w:r>
      <w:r w:rsidRPr="00052036">
        <w:rPr>
          <w:b/>
          <w:sz w:val="28"/>
        </w:rPr>
        <w:t>бухгалтерского учета</w:t>
      </w:r>
      <w:r w:rsidR="00C47435" w:rsidRPr="00052036">
        <w:rPr>
          <w:b/>
          <w:sz w:val="28"/>
        </w:rPr>
        <w:t xml:space="preserve">, недостатки </w:t>
      </w:r>
      <w:r w:rsidR="00F62C24" w:rsidRPr="00052036">
        <w:rPr>
          <w:b/>
          <w:sz w:val="28"/>
        </w:rPr>
        <w:t>во</w:t>
      </w:r>
      <w:r w:rsidR="006D6699">
        <w:rPr>
          <w:b/>
          <w:sz w:val="28"/>
        </w:rPr>
        <w:t xml:space="preserve"> </w:t>
      </w:r>
      <w:r w:rsidR="00F62C24" w:rsidRPr="00052036">
        <w:rPr>
          <w:b/>
          <w:sz w:val="28"/>
        </w:rPr>
        <w:t xml:space="preserve">внутренних </w:t>
      </w:r>
      <w:r w:rsidR="002F5AA5" w:rsidRPr="00052036">
        <w:rPr>
          <w:b/>
          <w:sz w:val="28"/>
        </w:rPr>
        <w:t xml:space="preserve">методических </w:t>
      </w:r>
      <w:r w:rsidR="00F62C24" w:rsidRPr="00052036">
        <w:rPr>
          <w:b/>
          <w:sz w:val="28"/>
        </w:rPr>
        <w:t>документах</w:t>
      </w:r>
      <w:r w:rsidRPr="00052036">
        <w:rPr>
          <w:b/>
          <w:sz w:val="28"/>
        </w:rPr>
        <w:t xml:space="preserve"> </w:t>
      </w:r>
      <w:r w:rsidRPr="008E51ED">
        <w:rPr>
          <w:b/>
        </w:rPr>
        <w:br/>
      </w:r>
    </w:p>
    <w:p w:rsidR="00F62C24" w:rsidRPr="00DC5E23" w:rsidRDefault="000006C8" w:rsidP="00B96C50">
      <w:pPr>
        <w:spacing w:line="360" w:lineRule="auto"/>
        <w:ind w:right="-2" w:firstLine="709"/>
        <w:jc w:val="both"/>
        <w:rPr>
          <w:sz w:val="28"/>
          <w:szCs w:val="28"/>
        </w:rPr>
      </w:pPr>
      <w:r w:rsidRPr="00DC5E23">
        <w:rPr>
          <w:sz w:val="28"/>
          <w:szCs w:val="28"/>
        </w:rPr>
        <w:t>1.</w:t>
      </w:r>
      <w:r>
        <w:rPr>
          <w:sz w:val="22"/>
          <w:szCs w:val="22"/>
        </w:rPr>
        <w:t xml:space="preserve"> </w:t>
      </w:r>
      <w:r w:rsidR="00DC5E23">
        <w:rPr>
          <w:sz w:val="28"/>
          <w:szCs w:val="28"/>
        </w:rPr>
        <w:t>По итогам анализа представленных ломбардами выписок из учетных политик в редакциях, утвержденных для ведения учета и составления отчетности за 2022 год, выявлено, что</w:t>
      </w:r>
      <w:r w:rsidR="00052036">
        <w:rPr>
          <w:sz w:val="28"/>
          <w:szCs w:val="28"/>
        </w:rPr>
        <w:t xml:space="preserve"> </w:t>
      </w:r>
      <w:r w:rsidR="00BA38DB">
        <w:rPr>
          <w:sz w:val="28"/>
          <w:szCs w:val="28"/>
        </w:rPr>
        <w:t xml:space="preserve">в ряде случаев </w:t>
      </w:r>
      <w:r w:rsidR="00AB6ECB">
        <w:rPr>
          <w:sz w:val="28"/>
          <w:szCs w:val="28"/>
        </w:rPr>
        <w:t xml:space="preserve">учетные политики составлены </w:t>
      </w:r>
      <w:r w:rsidR="00AB6ECB" w:rsidRPr="00AB6ECB">
        <w:rPr>
          <w:sz w:val="28"/>
          <w:szCs w:val="28"/>
        </w:rPr>
        <w:t>по формальному принципу</w:t>
      </w:r>
      <w:r w:rsidR="00052036">
        <w:rPr>
          <w:sz w:val="28"/>
          <w:szCs w:val="28"/>
        </w:rPr>
        <w:t>, а именно</w:t>
      </w:r>
      <w:r w:rsidR="00AB6ECB" w:rsidRPr="00AB6ECB">
        <w:rPr>
          <w:sz w:val="28"/>
          <w:szCs w:val="28"/>
        </w:rPr>
        <w:t>:</w:t>
      </w:r>
    </w:p>
    <w:p w:rsidR="00A7440B" w:rsidRDefault="00A7440B" w:rsidP="00B96C50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содержат набор цитат и норм из различных </w:t>
      </w:r>
      <w:r w:rsidR="00052036">
        <w:rPr>
          <w:sz w:val="28"/>
          <w:szCs w:val="28"/>
        </w:rPr>
        <w:t xml:space="preserve">непрофильных </w:t>
      </w:r>
      <w:r>
        <w:rPr>
          <w:sz w:val="28"/>
          <w:szCs w:val="28"/>
        </w:rPr>
        <w:t xml:space="preserve">законов </w:t>
      </w:r>
      <w:r w:rsidR="00B96C50">
        <w:rPr>
          <w:sz w:val="28"/>
          <w:szCs w:val="28"/>
        </w:rPr>
        <w:br/>
      </w:r>
      <w:r>
        <w:rPr>
          <w:sz w:val="28"/>
          <w:szCs w:val="28"/>
        </w:rPr>
        <w:t>и нормативных актов</w:t>
      </w:r>
      <w:r w:rsidRPr="00A7440B">
        <w:rPr>
          <w:sz w:val="28"/>
          <w:szCs w:val="28"/>
        </w:rPr>
        <w:t>;</w:t>
      </w:r>
    </w:p>
    <w:p w:rsidR="00A7440B" w:rsidRDefault="00A7440B" w:rsidP="00B96C50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используется типовая форма без необходимой детализации положений для конкретного ломбарда</w:t>
      </w:r>
      <w:r w:rsidR="007B5BA4">
        <w:rPr>
          <w:sz w:val="28"/>
          <w:szCs w:val="28"/>
        </w:rPr>
        <w:t xml:space="preserve"> и</w:t>
      </w:r>
      <w:r w:rsidR="00052036">
        <w:rPr>
          <w:sz w:val="28"/>
          <w:szCs w:val="28"/>
        </w:rPr>
        <w:t xml:space="preserve"> особенностей его деятельности</w:t>
      </w:r>
      <w:r w:rsidRPr="00A7440B">
        <w:rPr>
          <w:sz w:val="28"/>
          <w:szCs w:val="28"/>
        </w:rPr>
        <w:t>;</w:t>
      </w:r>
    </w:p>
    <w:p w:rsidR="00A7440B" w:rsidRDefault="00A7440B" w:rsidP="00B96C50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содержат положения по регулированию операций, не относящихся </w:t>
      </w:r>
      <w:r w:rsidR="00B96C50">
        <w:rPr>
          <w:sz w:val="28"/>
          <w:szCs w:val="28"/>
        </w:rPr>
        <w:br/>
      </w:r>
      <w:r>
        <w:rPr>
          <w:sz w:val="28"/>
          <w:szCs w:val="28"/>
        </w:rPr>
        <w:t>к деятельности ломбарда</w:t>
      </w:r>
      <w:r w:rsidRPr="00A7440B">
        <w:rPr>
          <w:sz w:val="28"/>
          <w:szCs w:val="28"/>
        </w:rPr>
        <w:t>;</w:t>
      </w:r>
    </w:p>
    <w:p w:rsidR="00A7440B" w:rsidRDefault="00A7440B" w:rsidP="00B96C50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имеют неактуальные и (или) ошибочные ссылки на законодательные акты</w:t>
      </w:r>
      <w:r w:rsidRPr="00A7440B">
        <w:rPr>
          <w:sz w:val="28"/>
          <w:szCs w:val="28"/>
        </w:rPr>
        <w:t>;</w:t>
      </w:r>
    </w:p>
    <w:p w:rsidR="00A7440B" w:rsidRDefault="00A7440B" w:rsidP="00B96C50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содержат всех значений уровней существенности</w:t>
      </w:r>
      <w:r w:rsidR="00F9643D">
        <w:rPr>
          <w:sz w:val="28"/>
          <w:szCs w:val="28"/>
        </w:rPr>
        <w:t xml:space="preserve"> показателей</w:t>
      </w:r>
      <w:r>
        <w:rPr>
          <w:sz w:val="28"/>
          <w:szCs w:val="28"/>
        </w:rPr>
        <w:t>.</w:t>
      </w:r>
    </w:p>
    <w:p w:rsidR="00AB6ECB" w:rsidRDefault="00A7440B" w:rsidP="00B96C50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35908">
        <w:rPr>
          <w:sz w:val="28"/>
          <w:szCs w:val="28"/>
        </w:rPr>
        <w:t xml:space="preserve"> </w:t>
      </w:r>
      <w:r w:rsidR="00AB6ECB">
        <w:rPr>
          <w:sz w:val="28"/>
          <w:szCs w:val="28"/>
        </w:rPr>
        <w:t>В разработанных</w:t>
      </w:r>
      <w:r w:rsidR="00435908">
        <w:rPr>
          <w:sz w:val="28"/>
          <w:szCs w:val="28"/>
        </w:rPr>
        <w:t xml:space="preserve"> в</w:t>
      </w:r>
      <w:r w:rsidR="00AB6ECB">
        <w:rPr>
          <w:sz w:val="28"/>
          <w:szCs w:val="28"/>
        </w:rPr>
        <w:t xml:space="preserve"> составе учетных политик рабочих планах</w:t>
      </w:r>
      <w:r w:rsidR="00435908">
        <w:rPr>
          <w:sz w:val="28"/>
          <w:szCs w:val="28"/>
        </w:rPr>
        <w:t xml:space="preserve"> счетов </w:t>
      </w:r>
      <w:r w:rsidR="003E7F50">
        <w:rPr>
          <w:sz w:val="28"/>
          <w:szCs w:val="28"/>
        </w:rPr>
        <w:t xml:space="preserve">ломбардов </w:t>
      </w:r>
      <w:r w:rsidR="00AB6ECB">
        <w:rPr>
          <w:sz w:val="28"/>
          <w:szCs w:val="28"/>
        </w:rPr>
        <w:t>выявлено</w:t>
      </w:r>
      <w:r w:rsidR="00AB6ECB" w:rsidRPr="00AB6ECB">
        <w:rPr>
          <w:sz w:val="28"/>
          <w:szCs w:val="28"/>
        </w:rPr>
        <w:t>:</w:t>
      </w:r>
    </w:p>
    <w:p w:rsidR="00AB6ECB" w:rsidRDefault="00AB6ECB" w:rsidP="00B96C50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порядка формирования лицевых счетов (аналитики) </w:t>
      </w:r>
      <w:r w:rsidR="00B96C50">
        <w:rPr>
          <w:sz w:val="28"/>
          <w:szCs w:val="28"/>
        </w:rPr>
        <w:br/>
      </w:r>
      <w:r>
        <w:rPr>
          <w:sz w:val="28"/>
          <w:szCs w:val="28"/>
        </w:rPr>
        <w:t xml:space="preserve">или </w:t>
      </w:r>
      <w:r w:rsidR="007B5BA4">
        <w:rPr>
          <w:sz w:val="28"/>
          <w:szCs w:val="28"/>
        </w:rPr>
        <w:t xml:space="preserve">наличие только </w:t>
      </w:r>
      <w:r>
        <w:rPr>
          <w:sz w:val="28"/>
          <w:szCs w:val="28"/>
        </w:rPr>
        <w:t>обще</w:t>
      </w:r>
      <w:r w:rsidR="007B5BA4">
        <w:rPr>
          <w:sz w:val="28"/>
          <w:szCs w:val="28"/>
        </w:rPr>
        <w:t>го</w:t>
      </w:r>
      <w:r>
        <w:rPr>
          <w:sz w:val="28"/>
          <w:szCs w:val="28"/>
        </w:rPr>
        <w:t xml:space="preserve"> описани</w:t>
      </w:r>
      <w:r w:rsidR="007B5BA4">
        <w:rPr>
          <w:sz w:val="28"/>
          <w:szCs w:val="28"/>
        </w:rPr>
        <w:t>я</w:t>
      </w:r>
      <w:r w:rsidRPr="00AB6ECB">
        <w:rPr>
          <w:sz w:val="28"/>
          <w:szCs w:val="28"/>
        </w:rPr>
        <w:t>;</w:t>
      </w:r>
    </w:p>
    <w:p w:rsidR="00AB6ECB" w:rsidRDefault="00AB6ECB" w:rsidP="00B96C50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подхода к применению счетов по выданным займам </w:t>
      </w:r>
      <w:r w:rsidR="00B96C50">
        <w:rPr>
          <w:sz w:val="28"/>
          <w:szCs w:val="28"/>
        </w:rPr>
        <w:br/>
      </w:r>
      <w:r>
        <w:rPr>
          <w:sz w:val="28"/>
          <w:szCs w:val="28"/>
        </w:rPr>
        <w:t>и по выданным микрозаймам</w:t>
      </w:r>
      <w:r w:rsidRPr="00AB6ECB">
        <w:rPr>
          <w:sz w:val="28"/>
          <w:szCs w:val="28"/>
        </w:rPr>
        <w:t>;</w:t>
      </w:r>
    </w:p>
    <w:p w:rsidR="00AB6ECB" w:rsidRDefault="00AB6ECB" w:rsidP="00B96C50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информации о внебалансовых счетах (организация учета залогов и вещей, принятых на хранение)</w:t>
      </w:r>
      <w:r w:rsidRPr="00AB6ECB">
        <w:rPr>
          <w:sz w:val="28"/>
          <w:szCs w:val="28"/>
        </w:rPr>
        <w:t>;</w:t>
      </w:r>
    </w:p>
    <w:p w:rsidR="00AB6ECB" w:rsidRDefault="00AB6ECB" w:rsidP="00B96C50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отражение в плане счетов ломбардов счетов учета, которые ломбардами не</w:t>
      </w:r>
      <w:r w:rsidR="007B5BA4">
        <w:rPr>
          <w:sz w:val="28"/>
          <w:szCs w:val="28"/>
        </w:rPr>
        <w:t xml:space="preserve"> могут</w:t>
      </w:r>
      <w:r>
        <w:rPr>
          <w:sz w:val="28"/>
          <w:szCs w:val="28"/>
        </w:rPr>
        <w:t xml:space="preserve"> применят</w:t>
      </w:r>
      <w:r w:rsidR="007B5BA4">
        <w:rPr>
          <w:sz w:val="28"/>
          <w:szCs w:val="28"/>
        </w:rPr>
        <w:t>ь</w:t>
      </w:r>
      <w:r>
        <w:rPr>
          <w:sz w:val="28"/>
          <w:szCs w:val="28"/>
        </w:rPr>
        <w:t>ся</w:t>
      </w:r>
      <w:r w:rsidR="007B5BA4">
        <w:rPr>
          <w:sz w:val="28"/>
          <w:szCs w:val="28"/>
        </w:rPr>
        <w:t xml:space="preserve"> в связи с установленными законодательством ограничениями</w:t>
      </w:r>
      <w:r w:rsidRPr="00AB6ECB">
        <w:rPr>
          <w:sz w:val="28"/>
          <w:szCs w:val="28"/>
        </w:rPr>
        <w:t>;</w:t>
      </w:r>
    </w:p>
    <w:p w:rsidR="00DE2D4C" w:rsidRPr="00DE2D4C" w:rsidRDefault="00AB6ECB" w:rsidP="00B96C50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</w:t>
      </w:r>
      <w:r w:rsidR="00DE2D4C">
        <w:rPr>
          <w:sz w:val="28"/>
          <w:szCs w:val="28"/>
        </w:rPr>
        <w:t xml:space="preserve"> счет</w:t>
      </w:r>
      <w:r w:rsidR="002B34E3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DE2D4C">
        <w:rPr>
          <w:sz w:val="28"/>
          <w:szCs w:val="28"/>
        </w:rPr>
        <w:t xml:space="preserve">по учету расчетов по процентам по выданным займам, </w:t>
      </w:r>
      <w:r>
        <w:rPr>
          <w:sz w:val="28"/>
          <w:szCs w:val="28"/>
        </w:rPr>
        <w:t>резервов под обесценение выданных займов</w:t>
      </w:r>
      <w:r w:rsidR="00DE2D4C">
        <w:rPr>
          <w:sz w:val="28"/>
          <w:szCs w:val="28"/>
        </w:rPr>
        <w:t xml:space="preserve"> и </w:t>
      </w:r>
      <w:r>
        <w:rPr>
          <w:sz w:val="28"/>
          <w:szCs w:val="28"/>
        </w:rPr>
        <w:t>корректировок выданных займов</w:t>
      </w:r>
      <w:r w:rsidR="00DE2D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некорректное их использование (например, внутри </w:t>
      </w:r>
      <w:r w:rsidR="008840EE">
        <w:rPr>
          <w:sz w:val="28"/>
          <w:szCs w:val="28"/>
        </w:rPr>
        <w:t xml:space="preserve">отчетного </w:t>
      </w:r>
      <w:r>
        <w:rPr>
          <w:sz w:val="28"/>
          <w:szCs w:val="28"/>
        </w:rPr>
        <w:t xml:space="preserve">периода </w:t>
      </w:r>
      <w:r w:rsidR="007B5BA4">
        <w:rPr>
          <w:sz w:val="28"/>
          <w:szCs w:val="28"/>
        </w:rPr>
        <w:t xml:space="preserve">указаны </w:t>
      </w:r>
      <w:r w:rsidR="00052036">
        <w:rPr>
          <w:sz w:val="28"/>
          <w:szCs w:val="28"/>
        </w:rPr>
        <w:t xml:space="preserve">существенные </w:t>
      </w:r>
      <w:r>
        <w:rPr>
          <w:sz w:val="28"/>
          <w:szCs w:val="28"/>
        </w:rPr>
        <w:t>обороты по счета</w:t>
      </w:r>
      <w:r w:rsidR="00061859">
        <w:rPr>
          <w:sz w:val="28"/>
          <w:szCs w:val="28"/>
        </w:rPr>
        <w:t>м</w:t>
      </w:r>
      <w:r>
        <w:rPr>
          <w:sz w:val="28"/>
          <w:szCs w:val="28"/>
        </w:rPr>
        <w:t xml:space="preserve"> учета резервов</w:t>
      </w:r>
      <w:r w:rsidR="00061859">
        <w:rPr>
          <w:sz w:val="28"/>
          <w:szCs w:val="28"/>
        </w:rPr>
        <w:t xml:space="preserve"> под обесценение</w:t>
      </w:r>
      <w:r>
        <w:rPr>
          <w:sz w:val="28"/>
          <w:szCs w:val="28"/>
        </w:rPr>
        <w:t xml:space="preserve">, </w:t>
      </w:r>
      <w:r w:rsidR="00052036">
        <w:rPr>
          <w:sz w:val="28"/>
          <w:szCs w:val="28"/>
        </w:rPr>
        <w:t xml:space="preserve">при этом </w:t>
      </w:r>
      <w:r>
        <w:rPr>
          <w:sz w:val="28"/>
          <w:szCs w:val="28"/>
        </w:rPr>
        <w:t xml:space="preserve">на конец </w:t>
      </w:r>
      <w:r w:rsidR="008840EE">
        <w:rPr>
          <w:sz w:val="28"/>
          <w:szCs w:val="28"/>
        </w:rPr>
        <w:t xml:space="preserve">отчетного </w:t>
      </w:r>
      <w:r>
        <w:rPr>
          <w:sz w:val="28"/>
          <w:szCs w:val="28"/>
        </w:rPr>
        <w:t>периода</w:t>
      </w:r>
      <w:r w:rsidR="00052036">
        <w:rPr>
          <w:sz w:val="28"/>
          <w:szCs w:val="28"/>
        </w:rPr>
        <w:t xml:space="preserve"> указано значение</w:t>
      </w:r>
      <w:r>
        <w:rPr>
          <w:sz w:val="28"/>
          <w:szCs w:val="28"/>
        </w:rPr>
        <w:t xml:space="preserve"> 0</w:t>
      </w:r>
      <w:r w:rsidRPr="00AB6EC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B96C50">
        <w:rPr>
          <w:sz w:val="28"/>
          <w:szCs w:val="28"/>
        </w:rPr>
        <w:br/>
      </w:r>
      <w:r w:rsidR="00871D14">
        <w:rPr>
          <w:sz w:val="28"/>
          <w:szCs w:val="28"/>
        </w:rPr>
        <w:t>по займам физическим лицам –</w:t>
      </w:r>
      <w:r w:rsidR="00771873">
        <w:rPr>
          <w:sz w:val="28"/>
          <w:szCs w:val="28"/>
        </w:rPr>
        <w:t xml:space="preserve"> </w:t>
      </w:r>
      <w:r w:rsidR="00871D14">
        <w:rPr>
          <w:sz w:val="28"/>
          <w:szCs w:val="28"/>
        </w:rPr>
        <w:t xml:space="preserve">резидентам резерв под обесценение </w:t>
      </w:r>
      <w:r w:rsidR="0044486B">
        <w:rPr>
          <w:sz w:val="28"/>
          <w:szCs w:val="28"/>
        </w:rPr>
        <w:t>числится на счете 489 (физические лица – нерезиденты)</w:t>
      </w:r>
      <w:r w:rsidR="00871D14">
        <w:rPr>
          <w:sz w:val="28"/>
          <w:szCs w:val="28"/>
        </w:rPr>
        <w:t>)</w:t>
      </w:r>
      <w:r w:rsidR="0044486B">
        <w:rPr>
          <w:sz w:val="28"/>
          <w:szCs w:val="28"/>
        </w:rPr>
        <w:t>.</w:t>
      </w:r>
    </w:p>
    <w:p w:rsidR="00C624B3" w:rsidRDefault="00061859" w:rsidP="00B96C50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E7F50">
        <w:rPr>
          <w:sz w:val="28"/>
          <w:szCs w:val="28"/>
        </w:rPr>
        <w:t xml:space="preserve">В представленных ломбардами </w:t>
      </w:r>
      <w:r w:rsidR="00BC2004">
        <w:rPr>
          <w:sz w:val="28"/>
          <w:szCs w:val="28"/>
        </w:rPr>
        <w:t>внутренних документах</w:t>
      </w:r>
      <w:r w:rsidR="003E7F50">
        <w:rPr>
          <w:sz w:val="28"/>
          <w:szCs w:val="28"/>
        </w:rPr>
        <w:t xml:space="preserve"> (</w:t>
      </w:r>
      <w:r w:rsidR="007B5BA4">
        <w:rPr>
          <w:sz w:val="28"/>
          <w:szCs w:val="28"/>
        </w:rPr>
        <w:t>у</w:t>
      </w:r>
      <w:r w:rsidR="003E7F50">
        <w:rPr>
          <w:sz w:val="28"/>
          <w:szCs w:val="28"/>
        </w:rPr>
        <w:t>четной политике)</w:t>
      </w:r>
      <w:r w:rsidR="00BC2004">
        <w:rPr>
          <w:sz w:val="28"/>
          <w:szCs w:val="28"/>
        </w:rPr>
        <w:t xml:space="preserve"> </w:t>
      </w:r>
      <w:r w:rsidR="00A22BB4">
        <w:rPr>
          <w:sz w:val="28"/>
          <w:szCs w:val="28"/>
        </w:rPr>
        <w:t xml:space="preserve">выявлено </w:t>
      </w:r>
      <w:r w:rsidR="003E7F50">
        <w:rPr>
          <w:sz w:val="28"/>
          <w:szCs w:val="28"/>
        </w:rPr>
        <w:t>отсутс</w:t>
      </w:r>
      <w:r w:rsidR="00A22BB4">
        <w:rPr>
          <w:sz w:val="28"/>
          <w:szCs w:val="28"/>
        </w:rPr>
        <w:t>твие четкой методологии</w:t>
      </w:r>
      <w:r w:rsidR="003E7F50">
        <w:rPr>
          <w:sz w:val="28"/>
          <w:szCs w:val="28"/>
        </w:rPr>
        <w:t xml:space="preserve"> оценки </w:t>
      </w:r>
      <w:r w:rsidR="00A22BB4">
        <w:rPr>
          <w:sz w:val="28"/>
          <w:szCs w:val="28"/>
        </w:rPr>
        <w:t xml:space="preserve">и формирования </w:t>
      </w:r>
      <w:r w:rsidR="003E7F50">
        <w:rPr>
          <w:sz w:val="28"/>
          <w:szCs w:val="28"/>
        </w:rPr>
        <w:t>резерва под обесценение выданных займов</w:t>
      </w:r>
      <w:r w:rsidR="00A70E48">
        <w:rPr>
          <w:sz w:val="28"/>
          <w:szCs w:val="28"/>
        </w:rPr>
        <w:t xml:space="preserve">, оцениваемых </w:t>
      </w:r>
      <w:r w:rsidR="00B96C50">
        <w:rPr>
          <w:sz w:val="28"/>
          <w:szCs w:val="28"/>
        </w:rPr>
        <w:br/>
      </w:r>
      <w:r w:rsidR="00A70E48">
        <w:rPr>
          <w:sz w:val="28"/>
          <w:szCs w:val="28"/>
        </w:rPr>
        <w:t>по амортизированной стоимости</w:t>
      </w:r>
      <w:r w:rsidR="00A22BB4">
        <w:rPr>
          <w:sz w:val="28"/>
          <w:szCs w:val="28"/>
        </w:rPr>
        <w:t>.</w:t>
      </w:r>
      <w:r w:rsidR="00387349">
        <w:rPr>
          <w:sz w:val="28"/>
          <w:szCs w:val="28"/>
        </w:rPr>
        <w:t xml:space="preserve"> Также</w:t>
      </w:r>
      <w:r w:rsidR="00A22BB4">
        <w:rPr>
          <w:sz w:val="28"/>
          <w:szCs w:val="28"/>
        </w:rPr>
        <w:t xml:space="preserve"> в документах</w:t>
      </w:r>
      <w:r w:rsidR="00387349">
        <w:rPr>
          <w:sz w:val="28"/>
          <w:szCs w:val="28"/>
        </w:rPr>
        <w:t xml:space="preserve"> ломбардов</w:t>
      </w:r>
      <w:r w:rsidR="00A22BB4">
        <w:rPr>
          <w:sz w:val="28"/>
          <w:szCs w:val="28"/>
        </w:rPr>
        <w:t xml:space="preserve"> не определен перечень признаков обесценения </w:t>
      </w:r>
      <w:r w:rsidR="00D43F1F">
        <w:rPr>
          <w:sz w:val="28"/>
          <w:szCs w:val="28"/>
        </w:rPr>
        <w:t xml:space="preserve">выданных займов </w:t>
      </w:r>
      <w:r w:rsidR="00A22BB4">
        <w:rPr>
          <w:sz w:val="28"/>
          <w:szCs w:val="28"/>
        </w:rPr>
        <w:t>(например, просрочка, реструктуризация займа, выемка залога)</w:t>
      </w:r>
      <w:r w:rsidR="00F75A36">
        <w:rPr>
          <w:sz w:val="28"/>
          <w:szCs w:val="28"/>
        </w:rPr>
        <w:t>.</w:t>
      </w:r>
      <w:r w:rsidR="00C624B3">
        <w:rPr>
          <w:sz w:val="28"/>
          <w:szCs w:val="28"/>
        </w:rPr>
        <w:t xml:space="preserve"> </w:t>
      </w:r>
      <w:r w:rsidR="00F75A36">
        <w:rPr>
          <w:sz w:val="28"/>
          <w:szCs w:val="28"/>
        </w:rPr>
        <w:t xml:space="preserve">Следует обратить внимание, что </w:t>
      </w:r>
      <w:r w:rsidR="00B96C50">
        <w:rPr>
          <w:sz w:val="28"/>
          <w:szCs w:val="28"/>
        </w:rPr>
        <w:br/>
      </w:r>
      <w:r w:rsidR="00C624B3">
        <w:rPr>
          <w:sz w:val="28"/>
          <w:szCs w:val="28"/>
        </w:rPr>
        <w:t xml:space="preserve">в соответствии с пунктом 3.9 Положения Банка России </w:t>
      </w:r>
      <w:r w:rsidR="002B34E3" w:rsidRPr="002B34E3">
        <w:rPr>
          <w:sz w:val="28"/>
          <w:szCs w:val="28"/>
        </w:rPr>
        <w:t xml:space="preserve">от 25.10.2017 № 612-П «О порядке отражения на счетах бухгалтерского учета объектов бухгалтерского учета некредитными финансовыми организациями» </w:t>
      </w:r>
      <w:r w:rsidR="00B96C50">
        <w:rPr>
          <w:sz w:val="28"/>
          <w:szCs w:val="28"/>
        </w:rPr>
        <w:br/>
      </w:r>
      <w:r w:rsidR="002B34E3" w:rsidRPr="002B34E3">
        <w:rPr>
          <w:sz w:val="28"/>
          <w:szCs w:val="28"/>
        </w:rPr>
        <w:t xml:space="preserve">(далее – </w:t>
      </w:r>
      <w:r w:rsidR="002B34E3">
        <w:rPr>
          <w:sz w:val="28"/>
          <w:szCs w:val="28"/>
        </w:rPr>
        <w:t>Положение Банка России № 612-П)</w:t>
      </w:r>
      <w:r w:rsidR="00C624B3">
        <w:rPr>
          <w:sz w:val="28"/>
          <w:szCs w:val="28"/>
        </w:rPr>
        <w:t xml:space="preserve"> </w:t>
      </w:r>
      <w:r w:rsidR="00F75A36">
        <w:rPr>
          <w:sz w:val="28"/>
          <w:szCs w:val="28"/>
        </w:rPr>
        <w:t xml:space="preserve">резерв под обесценение </w:t>
      </w:r>
      <w:r w:rsidR="00C624B3">
        <w:rPr>
          <w:sz w:val="28"/>
          <w:szCs w:val="28"/>
        </w:rPr>
        <w:t xml:space="preserve">рассчитывается при наличии признаков обесценения. </w:t>
      </w:r>
    </w:p>
    <w:p w:rsidR="00737206" w:rsidRDefault="00737206" w:rsidP="00B96C50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при проверке процедур оценки резерва под обесценение выданных займов выявлено нарушение ломбардами порядка применения эффективной ставки процента.</w:t>
      </w:r>
    </w:p>
    <w:p w:rsidR="00737206" w:rsidRDefault="00737206" w:rsidP="00B96C50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эффективной ставки процента</w:t>
      </w:r>
      <w:r w:rsidR="000B40E0">
        <w:rPr>
          <w:sz w:val="28"/>
          <w:szCs w:val="28"/>
        </w:rPr>
        <w:t xml:space="preserve"> для целей Положения Банка России № 612-П </w:t>
      </w:r>
      <w:r>
        <w:rPr>
          <w:sz w:val="28"/>
          <w:szCs w:val="28"/>
        </w:rPr>
        <w:t>определено</w:t>
      </w:r>
      <w:r w:rsidR="000B40E0">
        <w:rPr>
          <w:sz w:val="28"/>
          <w:szCs w:val="28"/>
        </w:rPr>
        <w:t xml:space="preserve"> пунктом 9</w:t>
      </w:r>
      <w:r>
        <w:rPr>
          <w:sz w:val="28"/>
          <w:szCs w:val="28"/>
        </w:rPr>
        <w:t xml:space="preserve"> МСФО (</w:t>
      </w:r>
      <w:r>
        <w:rPr>
          <w:sz w:val="28"/>
          <w:szCs w:val="28"/>
          <w:lang w:val="en-US"/>
        </w:rPr>
        <w:t>I</w:t>
      </w:r>
      <w:r w:rsidR="000B40E0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S</w:t>
      </w:r>
      <w:r w:rsidRPr="008C06FA">
        <w:rPr>
          <w:sz w:val="28"/>
          <w:szCs w:val="28"/>
        </w:rPr>
        <w:t xml:space="preserve">) </w:t>
      </w:r>
      <w:r w:rsidR="000B40E0">
        <w:rPr>
          <w:sz w:val="28"/>
          <w:szCs w:val="28"/>
        </w:rPr>
        <w:t>3</w:t>
      </w:r>
      <w:r w:rsidRPr="008C06FA">
        <w:rPr>
          <w:sz w:val="28"/>
          <w:szCs w:val="28"/>
        </w:rPr>
        <w:t xml:space="preserve">9 </w:t>
      </w:r>
      <w:r>
        <w:rPr>
          <w:sz w:val="28"/>
          <w:szCs w:val="28"/>
        </w:rPr>
        <w:t>и предусматривает следующий порядок применения</w:t>
      </w:r>
      <w:r w:rsidRPr="00DC7C32">
        <w:rPr>
          <w:sz w:val="28"/>
          <w:szCs w:val="28"/>
        </w:rPr>
        <w:t>:</w:t>
      </w:r>
    </w:p>
    <w:p w:rsidR="00737206" w:rsidRDefault="00737206" w:rsidP="00B96C50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первоначальном признании договора займа на основании профессионального суждения устанавливается</w:t>
      </w:r>
      <w:r w:rsidR="00E426D6">
        <w:rPr>
          <w:sz w:val="28"/>
          <w:szCs w:val="28"/>
        </w:rPr>
        <w:t>,</w:t>
      </w:r>
      <w:r>
        <w:rPr>
          <w:sz w:val="28"/>
          <w:szCs w:val="28"/>
        </w:rPr>
        <w:t xml:space="preserve"> является ли процентная ставка по договору займа соответствующей рыночным условиям</w:t>
      </w:r>
      <w:r w:rsidRPr="00DC7C32">
        <w:rPr>
          <w:sz w:val="28"/>
          <w:szCs w:val="28"/>
        </w:rPr>
        <w:t>;</w:t>
      </w:r>
    </w:p>
    <w:p w:rsidR="00737206" w:rsidRDefault="00737206" w:rsidP="00B96C50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если ставка по договору не рыночная,</w:t>
      </w:r>
      <w:r w:rsidR="007653E2">
        <w:rPr>
          <w:sz w:val="28"/>
          <w:szCs w:val="28"/>
        </w:rPr>
        <w:t xml:space="preserve"> </w:t>
      </w:r>
      <w:r>
        <w:rPr>
          <w:sz w:val="28"/>
          <w:szCs w:val="28"/>
        </w:rPr>
        <w:t>эффективная ставка процента рассчитывается исходя из рыночных процентных ставок</w:t>
      </w:r>
      <w:r w:rsidR="00E426D6">
        <w:rPr>
          <w:sz w:val="28"/>
          <w:szCs w:val="28"/>
        </w:rPr>
        <w:t>.</w:t>
      </w:r>
    </w:p>
    <w:p w:rsidR="00737206" w:rsidRDefault="00E426D6" w:rsidP="00B96C50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этом,</w:t>
      </w:r>
      <w:r w:rsidR="00737206">
        <w:rPr>
          <w:sz w:val="28"/>
          <w:szCs w:val="28"/>
        </w:rPr>
        <w:t xml:space="preserve"> если разница между амортизированной стоимостью, рассчитанной с использованием метода эффективной ставки процента, </w:t>
      </w:r>
      <w:r w:rsidR="00B96C50">
        <w:rPr>
          <w:sz w:val="28"/>
          <w:szCs w:val="28"/>
        </w:rPr>
        <w:br/>
      </w:r>
      <w:r w:rsidR="00737206">
        <w:rPr>
          <w:sz w:val="28"/>
          <w:szCs w:val="28"/>
        </w:rPr>
        <w:t>и амортизированной стоимостью, рассчитанной с использованием линейного метода признания процентного дохода, не является существенной,</w:t>
      </w:r>
      <w:r w:rsidR="0063773E">
        <w:rPr>
          <w:sz w:val="28"/>
          <w:szCs w:val="28"/>
        </w:rPr>
        <w:t xml:space="preserve"> то</w:t>
      </w:r>
      <w:r w:rsidR="00737206">
        <w:rPr>
          <w:sz w:val="28"/>
          <w:szCs w:val="28"/>
        </w:rPr>
        <w:t xml:space="preserve"> </w:t>
      </w:r>
      <w:r w:rsidR="0063773E">
        <w:rPr>
          <w:sz w:val="28"/>
          <w:szCs w:val="28"/>
        </w:rPr>
        <w:t xml:space="preserve">метод эффективной ставки процента </w:t>
      </w:r>
      <w:r w:rsidR="00737206">
        <w:rPr>
          <w:sz w:val="28"/>
          <w:szCs w:val="28"/>
        </w:rPr>
        <w:t>может не применяться.</w:t>
      </w:r>
    </w:p>
    <w:p w:rsidR="00737206" w:rsidRDefault="00737206" w:rsidP="00B96C50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Эффективная ставка процента </w:t>
      </w:r>
      <w:r w:rsidR="0063773E">
        <w:rPr>
          <w:sz w:val="28"/>
          <w:szCs w:val="28"/>
        </w:rPr>
        <w:t xml:space="preserve">должна </w:t>
      </w:r>
      <w:r>
        <w:rPr>
          <w:sz w:val="28"/>
          <w:szCs w:val="28"/>
        </w:rPr>
        <w:t>включат</w:t>
      </w:r>
      <w:r w:rsidR="0063773E">
        <w:rPr>
          <w:sz w:val="28"/>
          <w:szCs w:val="28"/>
        </w:rPr>
        <w:t>ь</w:t>
      </w:r>
      <w:r>
        <w:rPr>
          <w:sz w:val="28"/>
          <w:szCs w:val="28"/>
        </w:rPr>
        <w:t xml:space="preserve"> все прочие доходы </w:t>
      </w:r>
      <w:r w:rsidR="00B96C50">
        <w:rPr>
          <w:sz w:val="28"/>
          <w:szCs w:val="28"/>
        </w:rPr>
        <w:br/>
      </w:r>
      <w:r>
        <w:rPr>
          <w:sz w:val="28"/>
          <w:szCs w:val="28"/>
        </w:rPr>
        <w:t>и расходы неразрывно связанные</w:t>
      </w:r>
      <w:r w:rsidR="00E426D6">
        <w:rPr>
          <w:sz w:val="28"/>
          <w:szCs w:val="28"/>
        </w:rPr>
        <w:t xml:space="preserve"> с финансовым инструментом</w:t>
      </w:r>
      <w:r>
        <w:rPr>
          <w:sz w:val="28"/>
          <w:szCs w:val="28"/>
        </w:rPr>
        <w:t xml:space="preserve"> (комиссии, обязательные страховки и пр.).</w:t>
      </w:r>
    </w:p>
    <w:p w:rsidR="002041A1" w:rsidRPr="002041A1" w:rsidRDefault="002041A1" w:rsidP="00B96C50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резерва под обесценение выданного займа должна осуществляться ломбардом в </w:t>
      </w:r>
      <w:r w:rsidRPr="002041A1">
        <w:rPr>
          <w:sz w:val="28"/>
          <w:szCs w:val="28"/>
        </w:rPr>
        <w:t>соответствии с пунктом 3.10 Положения Банка России № 612-П.</w:t>
      </w:r>
    </w:p>
    <w:p w:rsidR="00627060" w:rsidRDefault="002041A1" w:rsidP="00B96C50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пункту 1.6 Положения Банка России № 612-П ломбард вправе утвердить во внутренних документах и последовательно применять собственный метод оценки резерва под обесценение выданных займов, </w:t>
      </w:r>
      <w:r w:rsidR="00B96C50">
        <w:rPr>
          <w:sz w:val="28"/>
          <w:szCs w:val="28"/>
        </w:rPr>
        <w:br/>
      </w:r>
      <w:r>
        <w:rPr>
          <w:sz w:val="28"/>
          <w:szCs w:val="28"/>
        </w:rPr>
        <w:t xml:space="preserve">в случае если </w:t>
      </w:r>
      <w:r w:rsidR="00627060">
        <w:rPr>
          <w:sz w:val="28"/>
          <w:szCs w:val="28"/>
        </w:rPr>
        <w:t>разница в оценке резерва под обесценение и признанных убытков от обесценения, установленн</w:t>
      </w:r>
      <w:r w:rsidR="00C4461B">
        <w:rPr>
          <w:sz w:val="28"/>
          <w:szCs w:val="28"/>
        </w:rPr>
        <w:t>ых</w:t>
      </w:r>
      <w:r w:rsidR="00627060">
        <w:rPr>
          <w:sz w:val="28"/>
          <w:szCs w:val="28"/>
        </w:rPr>
        <w:t xml:space="preserve"> пунктом 3.10 Положения Банка России № 612-П, и величиной резерва под обесценение и признанных убытков от обесценения, рассчитанных с использованием метода оценки, утвержденного ломбардом, не является существенной.</w:t>
      </w:r>
    </w:p>
    <w:p w:rsidR="00A34001" w:rsidRPr="00A34001" w:rsidRDefault="00A34001" w:rsidP="00B96C50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B711D">
        <w:rPr>
          <w:sz w:val="28"/>
          <w:szCs w:val="28"/>
        </w:rPr>
        <w:t>ритерии</w:t>
      </w:r>
      <w:r>
        <w:rPr>
          <w:sz w:val="28"/>
          <w:szCs w:val="28"/>
        </w:rPr>
        <w:t xml:space="preserve"> существенности </w:t>
      </w:r>
      <w:r w:rsidR="009B711D">
        <w:rPr>
          <w:sz w:val="28"/>
          <w:szCs w:val="28"/>
        </w:rPr>
        <w:t>должны разрабатываться</w:t>
      </w:r>
      <w:r>
        <w:rPr>
          <w:sz w:val="28"/>
          <w:szCs w:val="28"/>
        </w:rPr>
        <w:t xml:space="preserve"> ломбардом с учетом пункта 7 МСФО 9</w:t>
      </w:r>
      <w:r w:rsidRPr="00A34001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IAS</w:t>
      </w:r>
      <w:r w:rsidRPr="00A34001">
        <w:rPr>
          <w:sz w:val="28"/>
          <w:szCs w:val="28"/>
        </w:rPr>
        <w:t xml:space="preserve">) 1 </w:t>
      </w:r>
      <w:r>
        <w:rPr>
          <w:sz w:val="28"/>
          <w:szCs w:val="28"/>
        </w:rPr>
        <w:t>«Представление финансовой отчетности»</w:t>
      </w:r>
      <w:r w:rsidR="009B711D">
        <w:rPr>
          <w:sz w:val="28"/>
          <w:szCs w:val="28"/>
        </w:rPr>
        <w:t xml:space="preserve"> </w:t>
      </w:r>
      <w:r w:rsidR="00B96C50">
        <w:rPr>
          <w:sz w:val="28"/>
          <w:szCs w:val="28"/>
        </w:rPr>
        <w:br/>
      </w:r>
      <w:r w:rsidR="009B711D">
        <w:rPr>
          <w:sz w:val="28"/>
          <w:szCs w:val="28"/>
        </w:rPr>
        <w:t>и утверждаться в учетной политике</w:t>
      </w:r>
      <w:r>
        <w:rPr>
          <w:sz w:val="28"/>
          <w:szCs w:val="28"/>
        </w:rPr>
        <w:t>.</w:t>
      </w:r>
    </w:p>
    <w:p w:rsidR="00E426D6" w:rsidRDefault="00E426D6" w:rsidP="00B96C50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Ломбарды могут не отражать на счетах бухгалтерского учета резерв под обесценение выданных займов только при выполнении условий, установленных пунктом 1.6 Положения Банка России № 612-П, что должно быть подтверждено соответствующими расчетами.</w:t>
      </w:r>
    </w:p>
    <w:p w:rsidR="00EF1783" w:rsidRDefault="00E96FF0" w:rsidP="00B96C50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87ED4">
        <w:rPr>
          <w:sz w:val="28"/>
          <w:szCs w:val="28"/>
        </w:rPr>
        <w:t xml:space="preserve">В отношении </w:t>
      </w:r>
      <w:r w:rsidR="001E442D">
        <w:rPr>
          <w:sz w:val="28"/>
          <w:szCs w:val="28"/>
        </w:rPr>
        <w:t>привлеченных</w:t>
      </w:r>
      <w:r w:rsidR="00687F84">
        <w:rPr>
          <w:sz w:val="28"/>
          <w:szCs w:val="28"/>
        </w:rPr>
        <w:t xml:space="preserve"> </w:t>
      </w:r>
      <w:r w:rsidR="006B3F1F">
        <w:rPr>
          <w:sz w:val="28"/>
          <w:szCs w:val="28"/>
        </w:rPr>
        <w:t>заемных средств</w:t>
      </w:r>
      <w:r w:rsidR="00B87ED4">
        <w:rPr>
          <w:sz w:val="28"/>
          <w:szCs w:val="28"/>
        </w:rPr>
        <w:t xml:space="preserve">, </w:t>
      </w:r>
      <w:r w:rsidR="006B3F1F">
        <w:rPr>
          <w:sz w:val="28"/>
          <w:szCs w:val="28"/>
        </w:rPr>
        <w:t>классифици</w:t>
      </w:r>
      <w:r w:rsidR="002A3236">
        <w:rPr>
          <w:sz w:val="28"/>
          <w:szCs w:val="28"/>
        </w:rPr>
        <w:t>рованных</w:t>
      </w:r>
      <w:r w:rsidR="006B3F1F">
        <w:rPr>
          <w:sz w:val="28"/>
          <w:szCs w:val="28"/>
        </w:rPr>
        <w:t xml:space="preserve"> </w:t>
      </w:r>
      <w:r w:rsidR="00B96C50">
        <w:rPr>
          <w:sz w:val="28"/>
          <w:szCs w:val="28"/>
        </w:rPr>
        <w:br/>
      </w:r>
      <w:r w:rsidR="002A3236">
        <w:rPr>
          <w:sz w:val="28"/>
          <w:szCs w:val="28"/>
        </w:rPr>
        <w:t xml:space="preserve">в </w:t>
      </w:r>
      <w:r w:rsidR="00EF1783">
        <w:rPr>
          <w:sz w:val="28"/>
          <w:szCs w:val="28"/>
        </w:rPr>
        <w:t xml:space="preserve">категорию «учитываемые по амортизированной стоимости», по которым </w:t>
      </w:r>
      <w:r w:rsidR="00EF5140">
        <w:rPr>
          <w:sz w:val="28"/>
          <w:szCs w:val="28"/>
        </w:rPr>
        <w:lastRenderedPageBreak/>
        <w:t xml:space="preserve">процентные ставки </w:t>
      </w:r>
      <w:r w:rsidR="00EF1783">
        <w:rPr>
          <w:sz w:val="28"/>
          <w:szCs w:val="28"/>
        </w:rPr>
        <w:t>отличаются от рыночных, ломбарды не проводили о</w:t>
      </w:r>
      <w:r w:rsidR="005865B4">
        <w:rPr>
          <w:sz w:val="28"/>
          <w:szCs w:val="28"/>
        </w:rPr>
        <w:t>ценку стоимости по требованиям М</w:t>
      </w:r>
      <w:r w:rsidR="00EF1783">
        <w:rPr>
          <w:sz w:val="28"/>
          <w:szCs w:val="28"/>
        </w:rPr>
        <w:t>еждународных стандартов финансовой отчетности.</w:t>
      </w:r>
    </w:p>
    <w:p w:rsidR="00BE6D5F" w:rsidRDefault="00BE6D5F" w:rsidP="00B96C50">
      <w:pPr>
        <w:spacing w:line="360" w:lineRule="auto"/>
        <w:ind w:right="-2" w:firstLine="709"/>
        <w:jc w:val="both"/>
        <w:rPr>
          <w:sz w:val="28"/>
          <w:szCs w:val="28"/>
        </w:rPr>
      </w:pPr>
      <w:r w:rsidRPr="00BE6D5F">
        <w:rPr>
          <w:sz w:val="28"/>
          <w:szCs w:val="28"/>
        </w:rPr>
        <w:t xml:space="preserve">Так, полученные беспроцентные займы от учредителей </w:t>
      </w:r>
      <w:r w:rsidR="00E426D6">
        <w:rPr>
          <w:sz w:val="28"/>
          <w:szCs w:val="28"/>
        </w:rPr>
        <w:t>–</w:t>
      </w:r>
      <w:r w:rsidRPr="00BE6D5F">
        <w:rPr>
          <w:sz w:val="28"/>
          <w:szCs w:val="28"/>
        </w:rPr>
        <w:t xml:space="preserve"> физических лиц не оценивались на предмет нерыночных условий и по ним </w:t>
      </w:r>
      <w:r w:rsidR="00B96C50">
        <w:rPr>
          <w:sz w:val="28"/>
          <w:szCs w:val="28"/>
        </w:rPr>
        <w:br/>
      </w:r>
      <w:r w:rsidRPr="00BE6D5F">
        <w:rPr>
          <w:sz w:val="28"/>
          <w:szCs w:val="28"/>
        </w:rPr>
        <w:t>не</w:t>
      </w:r>
      <w:r>
        <w:rPr>
          <w:sz w:val="28"/>
          <w:szCs w:val="28"/>
        </w:rPr>
        <w:t xml:space="preserve"> рассчитывалась дисконтированная</w:t>
      </w:r>
      <w:r w:rsidRPr="00BE6D5F">
        <w:rPr>
          <w:sz w:val="28"/>
          <w:szCs w:val="28"/>
        </w:rPr>
        <w:t xml:space="preserve"> стоимость </w:t>
      </w:r>
      <w:r>
        <w:rPr>
          <w:sz w:val="28"/>
          <w:szCs w:val="28"/>
        </w:rPr>
        <w:t>предстоящих платежей</w:t>
      </w:r>
      <w:r w:rsidRPr="00BE6D5F">
        <w:rPr>
          <w:sz w:val="28"/>
          <w:szCs w:val="28"/>
        </w:rPr>
        <w:t>.</w:t>
      </w:r>
    </w:p>
    <w:p w:rsidR="00C90251" w:rsidRPr="00C90251" w:rsidRDefault="00C90251" w:rsidP="00DC7C32">
      <w:pPr>
        <w:spacing w:line="276" w:lineRule="auto"/>
        <w:ind w:right="-2" w:firstLine="709"/>
        <w:jc w:val="both"/>
        <w:rPr>
          <w:sz w:val="28"/>
          <w:szCs w:val="28"/>
        </w:rPr>
      </w:pPr>
    </w:p>
    <w:p w:rsidR="00532EC7" w:rsidRPr="008E51ED" w:rsidRDefault="00532EC7" w:rsidP="00532EC7">
      <w:pPr>
        <w:spacing w:line="276" w:lineRule="auto"/>
        <w:ind w:left="1701" w:right="1841"/>
        <w:jc w:val="center"/>
        <w:rPr>
          <w:b/>
        </w:rPr>
      </w:pPr>
      <w:r w:rsidRPr="00052036">
        <w:rPr>
          <w:b/>
          <w:sz w:val="28"/>
          <w:lang w:val="en-US"/>
        </w:rPr>
        <w:t>II</w:t>
      </w:r>
      <w:r w:rsidRPr="00052036">
        <w:rPr>
          <w:b/>
          <w:sz w:val="28"/>
        </w:rPr>
        <w:t xml:space="preserve">. Ошибки </w:t>
      </w:r>
      <w:r w:rsidR="00BD36A6" w:rsidRPr="00052036">
        <w:rPr>
          <w:b/>
          <w:sz w:val="28"/>
        </w:rPr>
        <w:t>составления бухгалтерской (финансовой) отчетности</w:t>
      </w:r>
      <w:r w:rsidRPr="008E51ED">
        <w:rPr>
          <w:b/>
        </w:rPr>
        <w:br/>
      </w:r>
    </w:p>
    <w:p w:rsidR="001B524E" w:rsidRDefault="00BD36A6" w:rsidP="00B96C50">
      <w:pPr>
        <w:spacing w:line="360" w:lineRule="auto"/>
        <w:ind w:firstLine="709"/>
        <w:jc w:val="both"/>
        <w:rPr>
          <w:sz w:val="28"/>
          <w:szCs w:val="28"/>
        </w:rPr>
      </w:pPr>
      <w:r w:rsidRPr="00BD36A6">
        <w:rPr>
          <w:sz w:val="28"/>
          <w:szCs w:val="28"/>
        </w:rPr>
        <w:t xml:space="preserve">1. </w:t>
      </w:r>
      <w:r w:rsidR="004B6658" w:rsidRPr="004B6658">
        <w:rPr>
          <w:sz w:val="28"/>
          <w:szCs w:val="28"/>
        </w:rPr>
        <w:t>Несоблюдение требований к единицам измерения при с</w:t>
      </w:r>
      <w:r w:rsidR="001B524E" w:rsidRPr="004B6658">
        <w:rPr>
          <w:sz w:val="28"/>
          <w:szCs w:val="28"/>
        </w:rPr>
        <w:t>оставлени</w:t>
      </w:r>
      <w:r w:rsidR="004B6658" w:rsidRPr="004B6658">
        <w:rPr>
          <w:sz w:val="28"/>
          <w:szCs w:val="28"/>
        </w:rPr>
        <w:t>и</w:t>
      </w:r>
      <w:r w:rsidR="001B524E" w:rsidRPr="004B6658">
        <w:rPr>
          <w:sz w:val="28"/>
          <w:szCs w:val="28"/>
        </w:rPr>
        <w:t xml:space="preserve"> форм отчетностей БФО и примечаний к БФО</w:t>
      </w:r>
      <w:r w:rsidR="004B6658">
        <w:rPr>
          <w:sz w:val="28"/>
          <w:szCs w:val="28"/>
        </w:rPr>
        <w:t>. А именно информация заполняется</w:t>
      </w:r>
      <w:r w:rsidR="001B524E">
        <w:rPr>
          <w:sz w:val="28"/>
          <w:szCs w:val="28"/>
        </w:rPr>
        <w:t xml:space="preserve"> в рублях, тогда как в соответствии с Положением Банка России </w:t>
      </w:r>
      <w:r w:rsidR="00B96C50">
        <w:rPr>
          <w:sz w:val="28"/>
          <w:szCs w:val="28"/>
        </w:rPr>
        <w:br/>
      </w:r>
      <w:r w:rsidR="002B34E3">
        <w:rPr>
          <w:sz w:val="28"/>
          <w:szCs w:val="28"/>
        </w:rPr>
        <w:t xml:space="preserve">от 25.10.2017 </w:t>
      </w:r>
      <w:r w:rsidR="001B524E">
        <w:rPr>
          <w:sz w:val="28"/>
          <w:szCs w:val="28"/>
        </w:rPr>
        <w:t xml:space="preserve">№ 613-П </w:t>
      </w:r>
      <w:r w:rsidR="002B34E3" w:rsidRPr="002B34E3">
        <w:rPr>
          <w:sz w:val="28"/>
          <w:szCs w:val="28"/>
        </w:rPr>
        <w:t>«О формах раскрытия информации в бухгалтерской (финансовой) отчетности некредитных финансовых организаций и порядке группировки счетов бухгалтерского учета в соответствии с показателями бухгалтерской (финансовой) отчетности»</w:t>
      </w:r>
      <w:r w:rsidR="002B34E3">
        <w:rPr>
          <w:sz w:val="28"/>
          <w:szCs w:val="28"/>
        </w:rPr>
        <w:t xml:space="preserve"> (далее – Положение Банка России </w:t>
      </w:r>
      <w:r w:rsidR="002F676D">
        <w:rPr>
          <w:sz w:val="28"/>
          <w:szCs w:val="28"/>
        </w:rPr>
        <w:br/>
      </w:r>
      <w:r w:rsidR="002B34E3">
        <w:rPr>
          <w:sz w:val="28"/>
          <w:szCs w:val="28"/>
        </w:rPr>
        <w:t xml:space="preserve">№ 613-П) </w:t>
      </w:r>
      <w:r w:rsidR="001B524E">
        <w:rPr>
          <w:sz w:val="28"/>
          <w:szCs w:val="28"/>
        </w:rPr>
        <w:t>предусмотрено в тысячах рублей.</w:t>
      </w:r>
    </w:p>
    <w:p w:rsidR="00472576" w:rsidRPr="00472576" w:rsidRDefault="001B524E" w:rsidP="00B96C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713C9" w:rsidRPr="004B6658">
        <w:rPr>
          <w:sz w:val="28"/>
          <w:szCs w:val="28"/>
        </w:rPr>
        <w:t>Представление ломбардами неполного комплекта форм</w:t>
      </w:r>
      <w:r w:rsidR="001D1FA4" w:rsidRPr="004B6658">
        <w:rPr>
          <w:sz w:val="28"/>
          <w:szCs w:val="28"/>
        </w:rPr>
        <w:t xml:space="preserve"> БФО</w:t>
      </w:r>
      <w:r w:rsidR="00FF43FD">
        <w:rPr>
          <w:sz w:val="28"/>
          <w:szCs w:val="28"/>
        </w:rPr>
        <w:t xml:space="preserve"> (</w:t>
      </w:r>
      <w:bookmarkStart w:id="0" w:name="_GoBack"/>
      <w:bookmarkEnd w:id="0"/>
      <w:r w:rsidR="00472576">
        <w:rPr>
          <w:sz w:val="28"/>
          <w:szCs w:val="28"/>
        </w:rPr>
        <w:t xml:space="preserve">незаполнение или частичное </w:t>
      </w:r>
      <w:r w:rsidR="00F97F93">
        <w:rPr>
          <w:sz w:val="28"/>
          <w:szCs w:val="28"/>
        </w:rPr>
        <w:t>не</w:t>
      </w:r>
      <w:r w:rsidR="00472576">
        <w:rPr>
          <w:sz w:val="28"/>
          <w:szCs w:val="28"/>
        </w:rPr>
        <w:t>заполнение примечаний к БФО</w:t>
      </w:r>
      <w:r w:rsidR="00FF43FD">
        <w:rPr>
          <w:sz w:val="28"/>
          <w:szCs w:val="28"/>
        </w:rPr>
        <w:t>)</w:t>
      </w:r>
      <w:r w:rsidR="00472576">
        <w:rPr>
          <w:sz w:val="28"/>
          <w:szCs w:val="28"/>
        </w:rPr>
        <w:t>.</w:t>
      </w:r>
    </w:p>
    <w:p w:rsidR="00472576" w:rsidRDefault="00472576" w:rsidP="00B96C50">
      <w:pPr>
        <w:spacing w:line="360" w:lineRule="auto"/>
        <w:ind w:firstLine="709"/>
        <w:jc w:val="both"/>
        <w:rPr>
          <w:sz w:val="28"/>
          <w:szCs w:val="28"/>
        </w:rPr>
      </w:pPr>
      <w:r w:rsidRPr="00472576">
        <w:rPr>
          <w:sz w:val="28"/>
          <w:szCs w:val="28"/>
        </w:rPr>
        <w:t>БФО должна содержать все предусмотренные пунктом 2.1 Положения Банка Р</w:t>
      </w:r>
      <w:r w:rsidR="0055032A">
        <w:rPr>
          <w:sz w:val="28"/>
          <w:szCs w:val="28"/>
        </w:rPr>
        <w:t>оссии № 613-П формы отчетности и раскрываться в том числе в форме примечаний к БФО в соответствии с приложением 10 к Положению Банка России № 613-П.</w:t>
      </w:r>
      <w:r w:rsidRPr="00472576">
        <w:rPr>
          <w:sz w:val="28"/>
          <w:szCs w:val="28"/>
        </w:rPr>
        <w:t xml:space="preserve"> </w:t>
      </w:r>
    </w:p>
    <w:p w:rsidR="006B08C9" w:rsidRDefault="006B08C9" w:rsidP="00B96C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5032A">
        <w:rPr>
          <w:sz w:val="28"/>
          <w:szCs w:val="28"/>
        </w:rPr>
        <w:t xml:space="preserve">ля ломбардов, являющихся субъектами малого предпринимательства </w:t>
      </w:r>
      <w:r w:rsidR="00B96C50">
        <w:rPr>
          <w:sz w:val="28"/>
          <w:szCs w:val="28"/>
        </w:rPr>
        <w:br/>
      </w:r>
      <w:r w:rsidRPr="0055032A">
        <w:rPr>
          <w:sz w:val="28"/>
          <w:szCs w:val="28"/>
        </w:rPr>
        <w:t>и применяющих упрощенные методы ведения бухгалтерского учета, Положениями Банка России № 612-П и № 613-П не предусмотрен отдельный перечень форм БФО.</w:t>
      </w:r>
    </w:p>
    <w:p w:rsidR="0055032A" w:rsidRDefault="0055032A" w:rsidP="00B96C50">
      <w:pPr>
        <w:spacing w:line="360" w:lineRule="auto"/>
        <w:ind w:firstLine="709"/>
        <w:jc w:val="both"/>
        <w:rPr>
          <w:sz w:val="28"/>
          <w:szCs w:val="28"/>
        </w:rPr>
      </w:pPr>
      <w:r w:rsidRPr="0055032A">
        <w:rPr>
          <w:sz w:val="28"/>
          <w:szCs w:val="28"/>
        </w:rPr>
        <w:t xml:space="preserve">В соответствии с пунктами 3.19 и 3.21 Положения Банка России </w:t>
      </w:r>
      <w:r>
        <w:rPr>
          <w:sz w:val="28"/>
          <w:szCs w:val="28"/>
        </w:rPr>
        <w:br/>
      </w:r>
      <w:r w:rsidRPr="0055032A">
        <w:rPr>
          <w:sz w:val="28"/>
          <w:szCs w:val="28"/>
        </w:rPr>
        <w:t xml:space="preserve">№ 613-П </w:t>
      </w:r>
      <w:r w:rsidRPr="004B6658">
        <w:rPr>
          <w:sz w:val="28"/>
          <w:szCs w:val="28"/>
        </w:rPr>
        <w:t>примечания должны составляться и включаться в состав БФО</w:t>
      </w:r>
      <w:r>
        <w:rPr>
          <w:sz w:val="28"/>
          <w:szCs w:val="28"/>
        </w:rPr>
        <w:t xml:space="preserve"> </w:t>
      </w:r>
      <w:r w:rsidR="00B96C50">
        <w:rPr>
          <w:sz w:val="28"/>
          <w:szCs w:val="28"/>
        </w:rPr>
        <w:br/>
      </w:r>
      <w:r>
        <w:rPr>
          <w:sz w:val="28"/>
          <w:szCs w:val="28"/>
        </w:rPr>
        <w:t xml:space="preserve">по всем статьям </w:t>
      </w:r>
      <w:r w:rsidR="0063773E">
        <w:rPr>
          <w:sz w:val="28"/>
          <w:szCs w:val="28"/>
        </w:rPr>
        <w:t>б</w:t>
      </w:r>
      <w:r>
        <w:rPr>
          <w:sz w:val="28"/>
          <w:szCs w:val="28"/>
        </w:rPr>
        <w:t xml:space="preserve">ухгалтерского баланса, </w:t>
      </w:r>
      <w:r w:rsidR="0063773E">
        <w:rPr>
          <w:sz w:val="28"/>
          <w:szCs w:val="28"/>
        </w:rPr>
        <w:t>о</w:t>
      </w:r>
      <w:r>
        <w:rPr>
          <w:sz w:val="28"/>
          <w:szCs w:val="28"/>
        </w:rPr>
        <w:t xml:space="preserve">тчета о финансовых результатах, </w:t>
      </w:r>
      <w:r w:rsidR="0063773E">
        <w:rPr>
          <w:sz w:val="28"/>
          <w:szCs w:val="28"/>
        </w:rPr>
        <w:lastRenderedPageBreak/>
        <w:t>о</w:t>
      </w:r>
      <w:r>
        <w:rPr>
          <w:sz w:val="28"/>
          <w:szCs w:val="28"/>
        </w:rPr>
        <w:t xml:space="preserve">тчета об изменениях собственного капитала, </w:t>
      </w:r>
      <w:r w:rsidR="0063773E">
        <w:rPr>
          <w:sz w:val="28"/>
          <w:szCs w:val="28"/>
        </w:rPr>
        <w:t>о</w:t>
      </w:r>
      <w:r>
        <w:rPr>
          <w:sz w:val="28"/>
          <w:szCs w:val="28"/>
        </w:rPr>
        <w:t>тчета о денежных потоках, имеющим ненулевые значения, и в случае осуществления соответствующих операций с тем или иными активами (обязательствами).</w:t>
      </w:r>
    </w:p>
    <w:p w:rsidR="0081616F" w:rsidRDefault="0081616F" w:rsidP="00B96C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D57F81">
        <w:rPr>
          <w:sz w:val="28"/>
          <w:szCs w:val="28"/>
        </w:rPr>
        <w:t>тоговая сумма в примечаниях должна быть равна сумме раскрытой статьи основных форм БФО.</w:t>
      </w:r>
    </w:p>
    <w:p w:rsidR="00472576" w:rsidRDefault="0055032A" w:rsidP="00B96C50">
      <w:pPr>
        <w:spacing w:line="360" w:lineRule="auto"/>
        <w:ind w:firstLine="709"/>
        <w:jc w:val="both"/>
        <w:rPr>
          <w:sz w:val="28"/>
          <w:szCs w:val="28"/>
        </w:rPr>
      </w:pPr>
      <w:r w:rsidRPr="004B6658">
        <w:rPr>
          <w:sz w:val="28"/>
          <w:szCs w:val="28"/>
        </w:rPr>
        <w:t>Незаполнение примечаний</w:t>
      </w:r>
      <w:r w:rsidRPr="0055032A">
        <w:rPr>
          <w:sz w:val="28"/>
          <w:szCs w:val="28"/>
        </w:rPr>
        <w:t xml:space="preserve">, которые раскрывают состав финансовых активов и обязательств, является нарушением порядка составления </w:t>
      </w:r>
      <w:r w:rsidR="00B96C50">
        <w:rPr>
          <w:sz w:val="28"/>
          <w:szCs w:val="28"/>
        </w:rPr>
        <w:br/>
      </w:r>
      <w:r w:rsidRPr="0055032A">
        <w:rPr>
          <w:sz w:val="28"/>
          <w:szCs w:val="28"/>
        </w:rPr>
        <w:t>и представления БФО.</w:t>
      </w:r>
    </w:p>
    <w:p w:rsidR="008704F2" w:rsidRDefault="008704F2" w:rsidP="00B96C50">
      <w:pPr>
        <w:spacing w:line="360" w:lineRule="auto"/>
        <w:ind w:firstLine="709"/>
        <w:jc w:val="both"/>
        <w:rPr>
          <w:sz w:val="28"/>
          <w:szCs w:val="28"/>
        </w:rPr>
      </w:pPr>
      <w:r w:rsidRPr="004B6658">
        <w:rPr>
          <w:sz w:val="28"/>
          <w:szCs w:val="28"/>
        </w:rPr>
        <w:t>В примечаниях с 1 по 4</w:t>
      </w:r>
      <w:r>
        <w:rPr>
          <w:sz w:val="28"/>
          <w:szCs w:val="28"/>
        </w:rPr>
        <w:t xml:space="preserve"> должна быть обязательно раскрыта следующая информация</w:t>
      </w:r>
      <w:r w:rsidRPr="008704F2">
        <w:rPr>
          <w:sz w:val="28"/>
          <w:szCs w:val="28"/>
        </w:rPr>
        <w:t>:</w:t>
      </w:r>
    </w:p>
    <w:p w:rsidR="008704F2" w:rsidRDefault="008704F2" w:rsidP="00B96C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основная деятельность</w:t>
      </w:r>
      <w:r w:rsidRPr="002F5AA5">
        <w:rPr>
          <w:sz w:val="28"/>
          <w:szCs w:val="28"/>
        </w:rPr>
        <w:t>;</w:t>
      </w:r>
    </w:p>
    <w:p w:rsidR="008704F2" w:rsidRDefault="008704F2" w:rsidP="00B96C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экономическая среда, в которой ломбардом осуществляется деятельность</w:t>
      </w:r>
      <w:r w:rsidRPr="008704F2">
        <w:rPr>
          <w:sz w:val="28"/>
          <w:szCs w:val="28"/>
        </w:rPr>
        <w:t>;</w:t>
      </w:r>
    </w:p>
    <w:p w:rsidR="008704F2" w:rsidRDefault="008704F2" w:rsidP="00B96C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основы составления существенных и (или) важных статей БФО</w:t>
      </w:r>
      <w:r w:rsidRPr="008704F2">
        <w:rPr>
          <w:sz w:val="28"/>
          <w:szCs w:val="28"/>
        </w:rPr>
        <w:t>;</w:t>
      </w:r>
    </w:p>
    <w:p w:rsidR="008704F2" w:rsidRDefault="008704F2" w:rsidP="00B96C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принципы учетной политики, бухгалтерской оценки, суждения, предусмотренные учетной политикой.</w:t>
      </w:r>
    </w:p>
    <w:p w:rsidR="007E4FF3" w:rsidRDefault="00693C57" w:rsidP="00B96C50">
      <w:pPr>
        <w:spacing w:line="360" w:lineRule="auto"/>
        <w:ind w:firstLine="709"/>
        <w:jc w:val="both"/>
        <w:rPr>
          <w:sz w:val="28"/>
          <w:szCs w:val="28"/>
        </w:rPr>
      </w:pPr>
      <w:r w:rsidRPr="004B6658">
        <w:rPr>
          <w:sz w:val="28"/>
          <w:szCs w:val="28"/>
        </w:rPr>
        <w:t>В примечании 13</w:t>
      </w:r>
      <w:r>
        <w:rPr>
          <w:sz w:val="28"/>
          <w:szCs w:val="28"/>
        </w:rPr>
        <w:t xml:space="preserve"> «Резервы под обесценение» должна </w:t>
      </w:r>
      <w:r w:rsidR="00DF3176">
        <w:rPr>
          <w:sz w:val="28"/>
          <w:szCs w:val="28"/>
        </w:rPr>
        <w:t>раскрываться</w:t>
      </w:r>
      <w:r>
        <w:rPr>
          <w:sz w:val="28"/>
          <w:szCs w:val="28"/>
        </w:rPr>
        <w:t xml:space="preserve"> информация по </w:t>
      </w:r>
      <w:r w:rsidR="00E96FF0">
        <w:rPr>
          <w:sz w:val="28"/>
          <w:szCs w:val="28"/>
        </w:rPr>
        <w:t>анализу изменений резерва под обесценение активов.</w:t>
      </w:r>
    </w:p>
    <w:p w:rsidR="00DF3176" w:rsidRPr="00DF3176" w:rsidRDefault="00DF3176" w:rsidP="00B96C50">
      <w:pPr>
        <w:spacing w:line="360" w:lineRule="auto"/>
        <w:ind w:firstLine="709"/>
        <w:jc w:val="both"/>
        <w:rPr>
          <w:sz w:val="28"/>
          <w:szCs w:val="28"/>
        </w:rPr>
      </w:pPr>
      <w:r w:rsidRPr="004B6658">
        <w:rPr>
          <w:sz w:val="28"/>
          <w:szCs w:val="28"/>
        </w:rPr>
        <w:t>В таблице 19.2</w:t>
      </w:r>
      <w:r>
        <w:rPr>
          <w:sz w:val="28"/>
          <w:szCs w:val="28"/>
        </w:rPr>
        <w:t xml:space="preserve"> «Капитал, кроме акционерного» примечания 19 «Капитал и управление капиталом» должна раскрываться </w:t>
      </w:r>
      <w:r w:rsidR="004C7699">
        <w:rPr>
          <w:sz w:val="28"/>
          <w:szCs w:val="28"/>
        </w:rPr>
        <w:t xml:space="preserve">в произвольной форме </w:t>
      </w:r>
      <w:r>
        <w:rPr>
          <w:sz w:val="28"/>
          <w:szCs w:val="28"/>
        </w:rPr>
        <w:t xml:space="preserve">информация о категориях долей в капитале, об изменениях по каждой категории долей в капитале за отчетный период, </w:t>
      </w:r>
      <w:r w:rsidR="004C7699">
        <w:rPr>
          <w:sz w:val="28"/>
          <w:szCs w:val="28"/>
        </w:rPr>
        <w:t xml:space="preserve">о правах, привилегиях </w:t>
      </w:r>
      <w:r w:rsidR="00B96C50">
        <w:rPr>
          <w:sz w:val="28"/>
          <w:szCs w:val="28"/>
        </w:rPr>
        <w:br/>
      </w:r>
      <w:r w:rsidR="004C7699">
        <w:rPr>
          <w:sz w:val="28"/>
          <w:szCs w:val="28"/>
        </w:rPr>
        <w:t xml:space="preserve">и ограничениях, предусмотренных для каждой категории долей в капитале, </w:t>
      </w:r>
      <w:r w:rsidR="00B96C50">
        <w:rPr>
          <w:sz w:val="28"/>
          <w:szCs w:val="28"/>
        </w:rPr>
        <w:br/>
      </w:r>
      <w:r w:rsidR="004C7699">
        <w:rPr>
          <w:sz w:val="28"/>
          <w:szCs w:val="28"/>
        </w:rPr>
        <w:t>о распределении прибыли.</w:t>
      </w:r>
    </w:p>
    <w:p w:rsidR="00CF6B5A" w:rsidRDefault="00CF6B5A" w:rsidP="00B96C50">
      <w:pPr>
        <w:spacing w:line="360" w:lineRule="auto"/>
        <w:ind w:firstLine="709"/>
        <w:jc w:val="both"/>
        <w:rPr>
          <w:sz w:val="28"/>
          <w:szCs w:val="28"/>
        </w:rPr>
      </w:pPr>
      <w:r w:rsidRPr="004B6658">
        <w:rPr>
          <w:sz w:val="28"/>
          <w:szCs w:val="28"/>
        </w:rPr>
        <w:t>В</w:t>
      </w:r>
      <w:r w:rsidR="006B08C9" w:rsidRPr="004B6658">
        <w:rPr>
          <w:sz w:val="28"/>
          <w:szCs w:val="28"/>
        </w:rPr>
        <w:t xml:space="preserve"> таблице</w:t>
      </w:r>
      <w:r w:rsidRPr="004B6658">
        <w:rPr>
          <w:sz w:val="28"/>
          <w:szCs w:val="28"/>
        </w:rPr>
        <w:t xml:space="preserve"> 30</w:t>
      </w:r>
      <w:r w:rsidR="006B08C9" w:rsidRPr="004B6658">
        <w:rPr>
          <w:sz w:val="28"/>
          <w:szCs w:val="28"/>
        </w:rPr>
        <w:t>.5</w:t>
      </w:r>
      <w:r w:rsidR="006B08C9">
        <w:rPr>
          <w:sz w:val="28"/>
          <w:szCs w:val="28"/>
        </w:rPr>
        <w:t xml:space="preserve"> «Информация о полученном обеспечении»</w:t>
      </w:r>
      <w:r>
        <w:rPr>
          <w:sz w:val="28"/>
          <w:szCs w:val="28"/>
        </w:rPr>
        <w:t xml:space="preserve"> </w:t>
      </w:r>
      <w:r w:rsidR="0009483C">
        <w:rPr>
          <w:sz w:val="28"/>
          <w:szCs w:val="28"/>
        </w:rPr>
        <w:t>п</w:t>
      </w:r>
      <w:r w:rsidR="006B08C9">
        <w:rPr>
          <w:sz w:val="28"/>
          <w:szCs w:val="28"/>
        </w:rPr>
        <w:t xml:space="preserve">римечания 30 «Условные обязательства и не признанные в бухгалтерском балансе договорные обязательства и требования» должна быть раскрыта информация по видам полученного обеспечения. </w:t>
      </w:r>
    </w:p>
    <w:p w:rsidR="0009483C" w:rsidRDefault="0009483C" w:rsidP="00B96C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требования к составлению таблицы 30.5 примечания 30 приложения 10 к Положению Банка России № 613-П и пояснений к ней, </w:t>
      </w:r>
      <w:r>
        <w:rPr>
          <w:sz w:val="28"/>
          <w:szCs w:val="28"/>
        </w:rPr>
        <w:lastRenderedPageBreak/>
        <w:t>переоценку (изменение) справедливой стоимости полученного залога следует отражать для целей бухгалтерского учета</w:t>
      </w:r>
      <w:r w:rsidR="000C35D5">
        <w:rPr>
          <w:rStyle w:val="ae"/>
          <w:sz w:val="28"/>
          <w:szCs w:val="28"/>
        </w:rPr>
        <w:footnoteReference w:id="1"/>
      </w:r>
      <w:r>
        <w:rPr>
          <w:sz w:val="28"/>
          <w:szCs w:val="28"/>
        </w:rPr>
        <w:t xml:space="preserve"> не реже чем на каждую отчетную дату.</w:t>
      </w:r>
    </w:p>
    <w:p w:rsidR="006B08C9" w:rsidRDefault="000C35D5" w:rsidP="00B96C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составлении таблицы 30.5 ломбард самостоятельно определяет порядок раскрытия информации о полученном обеспечении и о суммах обеспеченных займов (микрозаймов). В таблицу 30.5 ломбард добавляет необходимое количество строк, исходя из потребностей в раскрытии информации по видам полученного обеспечения.</w:t>
      </w:r>
    </w:p>
    <w:p w:rsidR="00EE299D" w:rsidRDefault="00EE299D" w:rsidP="00B96C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операций со связанными сторонами должна быть раскрыта соответствующая информация </w:t>
      </w:r>
      <w:r w:rsidRPr="004B6658">
        <w:rPr>
          <w:sz w:val="28"/>
          <w:szCs w:val="28"/>
        </w:rPr>
        <w:t>в примечании 33</w:t>
      </w:r>
      <w:r>
        <w:rPr>
          <w:sz w:val="28"/>
          <w:szCs w:val="28"/>
        </w:rPr>
        <w:t xml:space="preserve"> «Операции со связанными сторонами».</w:t>
      </w:r>
    </w:p>
    <w:p w:rsidR="000D0EC5" w:rsidRDefault="000D0EC5" w:rsidP="00B96C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«связанные стороны»</w:t>
      </w:r>
      <w:r w:rsidR="002C698B">
        <w:rPr>
          <w:sz w:val="28"/>
          <w:szCs w:val="28"/>
        </w:rPr>
        <w:t xml:space="preserve"> применяется в соответствии </w:t>
      </w:r>
      <w:r w:rsidR="00B96C50">
        <w:rPr>
          <w:sz w:val="28"/>
          <w:szCs w:val="28"/>
        </w:rPr>
        <w:br/>
      </w:r>
      <w:r w:rsidR="002C698B">
        <w:rPr>
          <w:sz w:val="28"/>
          <w:szCs w:val="28"/>
        </w:rPr>
        <w:t>с М</w:t>
      </w:r>
      <w:r w:rsidRPr="000D0EC5">
        <w:rPr>
          <w:sz w:val="28"/>
          <w:szCs w:val="28"/>
        </w:rPr>
        <w:t xml:space="preserve">еждународным стандартом </w:t>
      </w:r>
      <w:r>
        <w:rPr>
          <w:sz w:val="28"/>
          <w:szCs w:val="28"/>
        </w:rPr>
        <w:t>финансовой отчетности (IAS) 24 «</w:t>
      </w:r>
      <w:r w:rsidRPr="000D0EC5">
        <w:rPr>
          <w:sz w:val="28"/>
          <w:szCs w:val="28"/>
        </w:rPr>
        <w:t>Раскрытие ин</w:t>
      </w:r>
      <w:r>
        <w:rPr>
          <w:sz w:val="28"/>
          <w:szCs w:val="28"/>
        </w:rPr>
        <w:t>формации о связанных сторонах»</w:t>
      </w:r>
      <w:r>
        <w:rPr>
          <w:rStyle w:val="ae"/>
          <w:sz w:val="28"/>
          <w:szCs w:val="28"/>
        </w:rPr>
        <w:footnoteReference w:id="2"/>
      </w:r>
      <w:r w:rsidRPr="000D0EC5">
        <w:rPr>
          <w:sz w:val="28"/>
          <w:szCs w:val="28"/>
        </w:rPr>
        <w:t>.</w:t>
      </w:r>
    </w:p>
    <w:p w:rsidR="0026461A" w:rsidRPr="0026461A" w:rsidRDefault="0026461A" w:rsidP="00B96C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B6658">
        <w:rPr>
          <w:sz w:val="28"/>
          <w:szCs w:val="28"/>
        </w:rPr>
        <w:t>Несоблюдение порядка группировки счетов и заполнения отчетных форм</w:t>
      </w:r>
      <w:r w:rsidRPr="0026461A">
        <w:rPr>
          <w:sz w:val="28"/>
          <w:szCs w:val="28"/>
        </w:rPr>
        <w:t xml:space="preserve">, </w:t>
      </w:r>
      <w:r w:rsidR="007C55D0" w:rsidRPr="0026461A">
        <w:rPr>
          <w:sz w:val="28"/>
          <w:szCs w:val="28"/>
        </w:rPr>
        <w:t>предусмотренн</w:t>
      </w:r>
      <w:r w:rsidR="007C55D0">
        <w:rPr>
          <w:sz w:val="28"/>
          <w:szCs w:val="28"/>
        </w:rPr>
        <w:t>ых</w:t>
      </w:r>
      <w:r w:rsidR="007C55D0" w:rsidRPr="0026461A">
        <w:rPr>
          <w:sz w:val="28"/>
          <w:szCs w:val="28"/>
        </w:rPr>
        <w:t xml:space="preserve"> </w:t>
      </w:r>
      <w:r w:rsidRPr="0026461A">
        <w:rPr>
          <w:sz w:val="28"/>
          <w:szCs w:val="28"/>
        </w:rPr>
        <w:t>Положением Банка России № 613-П.</w:t>
      </w:r>
    </w:p>
    <w:p w:rsidR="0026461A" w:rsidRDefault="0026461A" w:rsidP="00B96C50">
      <w:pPr>
        <w:spacing w:line="360" w:lineRule="auto"/>
        <w:ind w:firstLine="709"/>
        <w:jc w:val="both"/>
        <w:rPr>
          <w:sz w:val="28"/>
          <w:szCs w:val="28"/>
        </w:rPr>
      </w:pPr>
      <w:r w:rsidRPr="0026461A">
        <w:rPr>
          <w:sz w:val="28"/>
          <w:szCs w:val="28"/>
        </w:rPr>
        <w:t xml:space="preserve">При составлении Бухгалтерского баланса (форма 0420901) следует обратить внимание на порядок группировки счетов бухгалтерского учета </w:t>
      </w:r>
      <w:r w:rsidR="00B96C50">
        <w:rPr>
          <w:sz w:val="28"/>
          <w:szCs w:val="28"/>
        </w:rPr>
        <w:br/>
      </w:r>
      <w:r w:rsidRPr="0026461A">
        <w:rPr>
          <w:sz w:val="28"/>
          <w:szCs w:val="28"/>
        </w:rPr>
        <w:t xml:space="preserve">в соответствии со статьями бухгалтерского баланса (приложение 11 </w:t>
      </w:r>
      <w:r w:rsidR="00B96C50">
        <w:rPr>
          <w:sz w:val="28"/>
          <w:szCs w:val="28"/>
        </w:rPr>
        <w:br/>
      </w:r>
      <w:r w:rsidRPr="0026461A">
        <w:rPr>
          <w:sz w:val="28"/>
          <w:szCs w:val="28"/>
        </w:rPr>
        <w:t xml:space="preserve">к Положению Банка России № 613-П), а при составлении Отчета о финансовых результатах (форма 0420902) – на группировку счетов бухгалтерского учета по данным аналитического учета символов Отчета о финансовых результатах в соответствии со статьями Отчета о финансовых результатах (приложение 13 к Положению Банка России № 613-П) и на фактическое наличие </w:t>
      </w:r>
      <w:r w:rsidR="00B96C50">
        <w:rPr>
          <w:sz w:val="28"/>
          <w:szCs w:val="28"/>
        </w:rPr>
        <w:br/>
      </w:r>
      <w:r w:rsidRPr="0026461A">
        <w:rPr>
          <w:sz w:val="28"/>
          <w:szCs w:val="28"/>
        </w:rPr>
        <w:t xml:space="preserve">в бухгалтерском учете ломбарда счетов Бухгалтерского баланса, символов Отчета о финансовых результатах из указанных группировок, а также следует сверить показатели по статьям Бухгалтерского баланса и Отчета о финансовых результатах с фактическими данными оборотно-сальдовой ведомости </w:t>
      </w:r>
      <w:r w:rsidR="00B96C50">
        <w:rPr>
          <w:sz w:val="28"/>
          <w:szCs w:val="28"/>
        </w:rPr>
        <w:br/>
      </w:r>
      <w:r w:rsidRPr="0026461A">
        <w:rPr>
          <w:sz w:val="28"/>
          <w:szCs w:val="28"/>
        </w:rPr>
        <w:lastRenderedPageBreak/>
        <w:t xml:space="preserve">по счетам, сгруппированным в статьи Бухгалтерского баланса и Отчета </w:t>
      </w:r>
      <w:r w:rsidR="00B96C50">
        <w:rPr>
          <w:sz w:val="28"/>
          <w:szCs w:val="28"/>
        </w:rPr>
        <w:br/>
      </w:r>
      <w:r w:rsidRPr="0026461A">
        <w:rPr>
          <w:sz w:val="28"/>
          <w:szCs w:val="28"/>
        </w:rPr>
        <w:t>о финансовых результатах.</w:t>
      </w:r>
    </w:p>
    <w:p w:rsidR="0026461A" w:rsidRDefault="0026461A" w:rsidP="00B96C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62265">
        <w:rPr>
          <w:sz w:val="28"/>
          <w:szCs w:val="28"/>
        </w:rPr>
        <w:t xml:space="preserve">В нарушение пунктов 3.4, 3.5, 3.15 и 3.16 Положения Банка России № 613-П </w:t>
      </w:r>
      <w:r w:rsidR="004B6658" w:rsidRPr="004B6658">
        <w:rPr>
          <w:sz w:val="28"/>
          <w:szCs w:val="28"/>
        </w:rPr>
        <w:t xml:space="preserve">ломбард ошибочно </w:t>
      </w:r>
      <w:r w:rsidR="00262265" w:rsidRPr="004B6658">
        <w:rPr>
          <w:sz w:val="28"/>
          <w:szCs w:val="28"/>
        </w:rPr>
        <w:t>о</w:t>
      </w:r>
      <w:r w:rsidRPr="004B6658">
        <w:rPr>
          <w:sz w:val="28"/>
          <w:szCs w:val="28"/>
        </w:rPr>
        <w:t>траж</w:t>
      </w:r>
      <w:r w:rsidR="004B6658" w:rsidRPr="004B6658">
        <w:rPr>
          <w:sz w:val="28"/>
          <w:szCs w:val="28"/>
        </w:rPr>
        <w:t>ает</w:t>
      </w:r>
      <w:r w:rsidRPr="004B6658">
        <w:rPr>
          <w:sz w:val="28"/>
          <w:szCs w:val="28"/>
        </w:rPr>
        <w:t xml:space="preserve"> в БФО значени</w:t>
      </w:r>
      <w:r w:rsidR="004B6658" w:rsidRPr="004B6658">
        <w:rPr>
          <w:sz w:val="28"/>
          <w:szCs w:val="28"/>
        </w:rPr>
        <w:t>я</w:t>
      </w:r>
      <w:r w:rsidRPr="004B6658">
        <w:rPr>
          <w:sz w:val="28"/>
          <w:szCs w:val="28"/>
        </w:rPr>
        <w:t xml:space="preserve"> показателей </w:t>
      </w:r>
      <w:r w:rsidR="00B96C50">
        <w:rPr>
          <w:sz w:val="28"/>
          <w:szCs w:val="28"/>
        </w:rPr>
        <w:br/>
      </w:r>
      <w:r w:rsidRPr="004B6658">
        <w:rPr>
          <w:sz w:val="28"/>
          <w:szCs w:val="28"/>
        </w:rPr>
        <w:t>за отчетный период в графе для сопоставимых данных на конец предыдущего отчетного периода и наоборот</w:t>
      </w:r>
      <w:r>
        <w:rPr>
          <w:sz w:val="28"/>
          <w:szCs w:val="28"/>
        </w:rPr>
        <w:t>.</w:t>
      </w:r>
    </w:p>
    <w:p w:rsidR="006B08C9" w:rsidRDefault="0026461A" w:rsidP="00B96C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06BF1">
        <w:rPr>
          <w:sz w:val="28"/>
          <w:szCs w:val="28"/>
        </w:rPr>
        <w:t xml:space="preserve">. </w:t>
      </w:r>
      <w:r w:rsidR="00B06BF1" w:rsidRPr="004B6658">
        <w:rPr>
          <w:sz w:val="28"/>
          <w:szCs w:val="28"/>
        </w:rPr>
        <w:t>Н</w:t>
      </w:r>
      <w:r w:rsidR="004200DE" w:rsidRPr="004B6658">
        <w:rPr>
          <w:sz w:val="28"/>
          <w:szCs w:val="28"/>
        </w:rPr>
        <w:t xml:space="preserve">екорректное </w:t>
      </w:r>
      <w:r w:rsidR="00676F98" w:rsidRPr="004B6658">
        <w:rPr>
          <w:sz w:val="28"/>
          <w:szCs w:val="28"/>
        </w:rPr>
        <w:t xml:space="preserve">заполнение </w:t>
      </w:r>
      <w:r w:rsidR="004200DE" w:rsidRPr="004B6658">
        <w:rPr>
          <w:sz w:val="28"/>
          <w:szCs w:val="28"/>
        </w:rPr>
        <w:t>прим</w:t>
      </w:r>
      <w:r w:rsidR="00676F98" w:rsidRPr="004B6658">
        <w:rPr>
          <w:sz w:val="28"/>
          <w:szCs w:val="28"/>
        </w:rPr>
        <w:t>ечаний</w:t>
      </w:r>
      <w:r w:rsidR="004200DE" w:rsidRPr="004B6658">
        <w:rPr>
          <w:sz w:val="28"/>
          <w:szCs w:val="28"/>
        </w:rPr>
        <w:t xml:space="preserve"> к БФО</w:t>
      </w:r>
      <w:r w:rsidR="00E96FF0" w:rsidRPr="00E96FF0">
        <w:rPr>
          <w:sz w:val="28"/>
          <w:szCs w:val="28"/>
        </w:rPr>
        <w:t>:</w:t>
      </w:r>
    </w:p>
    <w:p w:rsidR="0081616F" w:rsidRPr="0081616F" w:rsidRDefault="00D57F81" w:rsidP="00B96C50">
      <w:pPr>
        <w:spacing w:line="360" w:lineRule="auto"/>
        <w:ind w:firstLine="709"/>
        <w:jc w:val="both"/>
        <w:rPr>
          <w:sz w:val="28"/>
          <w:szCs w:val="28"/>
        </w:rPr>
      </w:pPr>
      <w:r w:rsidRPr="00D57F81">
        <w:rPr>
          <w:sz w:val="28"/>
          <w:szCs w:val="28"/>
        </w:rPr>
        <w:t xml:space="preserve">- </w:t>
      </w:r>
      <w:r w:rsidR="00DF4183">
        <w:rPr>
          <w:sz w:val="28"/>
          <w:szCs w:val="28"/>
        </w:rPr>
        <w:t>значения</w:t>
      </w:r>
      <w:r w:rsidR="0081616F">
        <w:rPr>
          <w:sz w:val="28"/>
          <w:szCs w:val="28"/>
        </w:rPr>
        <w:t xml:space="preserve"> итоговых строк примечаний не равны значению соответствующей строки в основных формах БФО</w:t>
      </w:r>
      <w:r w:rsidR="0081616F" w:rsidRPr="0081616F">
        <w:rPr>
          <w:sz w:val="28"/>
          <w:szCs w:val="28"/>
        </w:rPr>
        <w:t>;</w:t>
      </w:r>
    </w:p>
    <w:p w:rsidR="00E96FF0" w:rsidRDefault="00E96FF0" w:rsidP="00B96C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дублирование информации по выданным займам в примечании 6 «Финансовые активы, оцениваемые по справедливой стоимости через прибыль или убыток» и в примечании 7 «Долговые финансовые активы, оцениваемые по амортизированной стоимости»</w:t>
      </w:r>
      <w:r w:rsidR="00A77D1C">
        <w:rPr>
          <w:sz w:val="28"/>
          <w:szCs w:val="28"/>
        </w:rPr>
        <w:t>;</w:t>
      </w:r>
    </w:p>
    <w:p w:rsidR="00E96FF0" w:rsidRDefault="00650A08" w:rsidP="00B96C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E96FF0">
        <w:rPr>
          <w:sz w:val="28"/>
          <w:szCs w:val="28"/>
        </w:rPr>
        <w:t xml:space="preserve">ри </w:t>
      </w:r>
      <w:r w:rsidR="006D34AD">
        <w:rPr>
          <w:sz w:val="28"/>
          <w:szCs w:val="28"/>
        </w:rPr>
        <w:t xml:space="preserve">отнесении </w:t>
      </w:r>
      <w:r w:rsidR="00E96FF0">
        <w:rPr>
          <w:sz w:val="28"/>
          <w:szCs w:val="28"/>
        </w:rPr>
        <w:t>ломбардами выданных займов</w:t>
      </w:r>
      <w:r w:rsidR="00B96C50">
        <w:rPr>
          <w:sz w:val="28"/>
          <w:szCs w:val="28"/>
        </w:rPr>
        <w:t xml:space="preserve"> </w:t>
      </w:r>
      <w:r w:rsidR="00E96FF0">
        <w:rPr>
          <w:sz w:val="28"/>
          <w:szCs w:val="28"/>
        </w:rPr>
        <w:t xml:space="preserve">к категории </w:t>
      </w:r>
      <w:r>
        <w:rPr>
          <w:sz w:val="28"/>
          <w:szCs w:val="28"/>
        </w:rPr>
        <w:t>«</w:t>
      </w:r>
      <w:r w:rsidR="00E96FF0">
        <w:rPr>
          <w:sz w:val="28"/>
          <w:szCs w:val="28"/>
        </w:rPr>
        <w:t>финансовые активы, оцениваемые по амортизированной стоимости</w:t>
      </w:r>
      <w:r>
        <w:rPr>
          <w:sz w:val="28"/>
          <w:szCs w:val="28"/>
        </w:rPr>
        <w:t>»</w:t>
      </w:r>
      <w:r w:rsidR="002937E4">
        <w:rPr>
          <w:sz w:val="28"/>
          <w:szCs w:val="28"/>
        </w:rPr>
        <w:t xml:space="preserve"> </w:t>
      </w:r>
      <w:r w:rsidR="006D34AD">
        <w:rPr>
          <w:sz w:val="28"/>
          <w:szCs w:val="28"/>
        </w:rPr>
        <w:t xml:space="preserve">(в соответствии </w:t>
      </w:r>
      <w:r w:rsidR="00B96C50">
        <w:rPr>
          <w:sz w:val="28"/>
          <w:szCs w:val="28"/>
        </w:rPr>
        <w:br/>
      </w:r>
      <w:r w:rsidR="006D34AD">
        <w:rPr>
          <w:sz w:val="28"/>
          <w:szCs w:val="28"/>
        </w:rPr>
        <w:t xml:space="preserve">с пунктом 3.3 Положения Банка России № 612-П), </w:t>
      </w:r>
      <w:r w:rsidR="002937E4">
        <w:rPr>
          <w:sz w:val="28"/>
          <w:szCs w:val="28"/>
        </w:rPr>
        <w:t>информация по ним раскрывается</w:t>
      </w:r>
      <w:r w:rsidR="00E96FF0">
        <w:rPr>
          <w:sz w:val="28"/>
          <w:szCs w:val="28"/>
        </w:rPr>
        <w:t xml:space="preserve"> в примечании 6 </w:t>
      </w:r>
      <w:r w:rsidR="00F85B6C">
        <w:rPr>
          <w:sz w:val="28"/>
          <w:szCs w:val="28"/>
        </w:rPr>
        <w:t>вместо</w:t>
      </w:r>
      <w:r w:rsidR="00A77D1C">
        <w:rPr>
          <w:sz w:val="28"/>
          <w:szCs w:val="28"/>
        </w:rPr>
        <w:t xml:space="preserve"> примечания</w:t>
      </w:r>
      <w:r w:rsidR="00F85B6C">
        <w:rPr>
          <w:sz w:val="28"/>
          <w:szCs w:val="28"/>
        </w:rPr>
        <w:t xml:space="preserve"> 7</w:t>
      </w:r>
      <w:r w:rsidR="00DE7A65" w:rsidRPr="00DE7A65">
        <w:rPr>
          <w:sz w:val="28"/>
          <w:szCs w:val="28"/>
        </w:rPr>
        <w:t>;</w:t>
      </w:r>
    </w:p>
    <w:p w:rsidR="00981CB6" w:rsidRPr="00981CB6" w:rsidRDefault="00DE7A65" w:rsidP="00B96C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A813BA">
        <w:rPr>
          <w:sz w:val="28"/>
          <w:szCs w:val="28"/>
        </w:rPr>
        <w:t>таблице 7.2</w:t>
      </w:r>
      <w:r w:rsidR="00981CB6">
        <w:rPr>
          <w:sz w:val="28"/>
          <w:szCs w:val="28"/>
        </w:rPr>
        <w:t xml:space="preserve"> «</w:t>
      </w:r>
      <w:r w:rsidR="00981CB6" w:rsidRPr="00981CB6">
        <w:rPr>
          <w:sz w:val="28"/>
          <w:szCs w:val="28"/>
        </w:rPr>
        <w:t>Займы выданные и микрозаймы выданные, оцениваемые</w:t>
      </w:r>
    </w:p>
    <w:p w:rsidR="00A77D1C" w:rsidRDefault="00981CB6" w:rsidP="00B96C50">
      <w:pPr>
        <w:spacing w:line="360" w:lineRule="auto"/>
        <w:jc w:val="both"/>
        <w:rPr>
          <w:sz w:val="28"/>
          <w:szCs w:val="28"/>
        </w:rPr>
      </w:pPr>
      <w:r w:rsidRPr="00981CB6">
        <w:rPr>
          <w:sz w:val="28"/>
          <w:szCs w:val="28"/>
        </w:rPr>
        <w:t>по амортизированной стоимости</w:t>
      </w:r>
      <w:r>
        <w:rPr>
          <w:sz w:val="28"/>
          <w:szCs w:val="28"/>
        </w:rPr>
        <w:t xml:space="preserve">» </w:t>
      </w:r>
      <w:r w:rsidR="00DE7A65">
        <w:rPr>
          <w:sz w:val="28"/>
          <w:szCs w:val="28"/>
        </w:rPr>
        <w:t xml:space="preserve">примечании 7 </w:t>
      </w:r>
      <w:r w:rsidR="00DE7A65" w:rsidRPr="00DE7A65">
        <w:rPr>
          <w:sz w:val="28"/>
          <w:szCs w:val="28"/>
        </w:rPr>
        <w:t>«Долговые финансовые активы, оцениваемые</w:t>
      </w:r>
      <w:r w:rsidR="00DE7A65">
        <w:rPr>
          <w:sz w:val="28"/>
          <w:szCs w:val="28"/>
        </w:rPr>
        <w:t xml:space="preserve"> по амортизированной стоимости»</w:t>
      </w:r>
      <w:r w:rsidR="00A77D1C">
        <w:rPr>
          <w:sz w:val="28"/>
          <w:szCs w:val="28"/>
        </w:rPr>
        <w:t xml:space="preserve"> нарушен порядок, </w:t>
      </w:r>
      <w:r w:rsidR="00B96C50">
        <w:rPr>
          <w:sz w:val="28"/>
          <w:szCs w:val="28"/>
        </w:rPr>
        <w:br/>
      </w:r>
      <w:r w:rsidR="00A77D1C">
        <w:rPr>
          <w:sz w:val="28"/>
          <w:szCs w:val="28"/>
        </w:rPr>
        <w:t>а именно</w:t>
      </w:r>
      <w:r w:rsidR="00A813BA" w:rsidRPr="00A813BA">
        <w:rPr>
          <w:sz w:val="28"/>
          <w:szCs w:val="28"/>
        </w:rPr>
        <w:t>:</w:t>
      </w:r>
    </w:p>
    <w:p w:rsidR="00A77D1C" w:rsidRPr="00C4461B" w:rsidRDefault="00A77D1C" w:rsidP="00C4461B">
      <w:pPr>
        <w:pStyle w:val="ab"/>
        <w:numPr>
          <w:ilvl w:val="0"/>
          <w:numId w:val="4"/>
        </w:numPr>
        <w:spacing w:line="360" w:lineRule="auto"/>
        <w:ind w:left="0" w:right="-2" w:firstLine="709"/>
        <w:jc w:val="both"/>
        <w:rPr>
          <w:sz w:val="28"/>
          <w:szCs w:val="28"/>
        </w:rPr>
      </w:pPr>
      <w:r w:rsidRPr="00C4461B">
        <w:rPr>
          <w:sz w:val="28"/>
          <w:szCs w:val="28"/>
        </w:rPr>
        <w:t xml:space="preserve">информация </w:t>
      </w:r>
      <w:r w:rsidR="00E3162E" w:rsidRPr="00C4461B">
        <w:rPr>
          <w:sz w:val="28"/>
          <w:szCs w:val="28"/>
        </w:rPr>
        <w:t>отраж</w:t>
      </w:r>
      <w:r w:rsidRPr="00C4461B">
        <w:rPr>
          <w:sz w:val="28"/>
          <w:szCs w:val="28"/>
        </w:rPr>
        <w:t>ается</w:t>
      </w:r>
      <w:r w:rsidR="00E3162E" w:rsidRPr="00C4461B">
        <w:rPr>
          <w:sz w:val="28"/>
          <w:szCs w:val="28"/>
        </w:rPr>
        <w:t xml:space="preserve"> в графах, предназначенных для указания остатков по счетам для учета задолженности по основному долгу </w:t>
      </w:r>
      <w:r w:rsidR="00B96C50" w:rsidRPr="00C4461B">
        <w:rPr>
          <w:sz w:val="28"/>
          <w:szCs w:val="28"/>
        </w:rPr>
        <w:br/>
      </w:r>
      <w:r w:rsidR="00E3162E" w:rsidRPr="00C4461B">
        <w:rPr>
          <w:sz w:val="28"/>
          <w:szCs w:val="28"/>
        </w:rPr>
        <w:t xml:space="preserve">и процентным доходам по выданным займам (микрозаймам), соответствующих сумм за вычетом резервов под обесценение; </w:t>
      </w:r>
    </w:p>
    <w:p w:rsidR="00A77D1C" w:rsidRDefault="00E3162E" w:rsidP="00C4461B">
      <w:pPr>
        <w:pStyle w:val="ab"/>
        <w:numPr>
          <w:ilvl w:val="0"/>
          <w:numId w:val="4"/>
        </w:numPr>
        <w:spacing w:line="360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</w:t>
      </w:r>
      <w:r w:rsidR="00A77D1C">
        <w:rPr>
          <w:sz w:val="28"/>
          <w:szCs w:val="28"/>
        </w:rPr>
        <w:t>уют</w:t>
      </w:r>
      <w:r w:rsidR="00A813BA">
        <w:rPr>
          <w:sz w:val="28"/>
          <w:szCs w:val="28"/>
        </w:rPr>
        <w:t xml:space="preserve"> данные об остатках на счетах по учету начисленных процентов, сумм резервов под обесценение по выданным займам (микрозаймам) и расчетной величины балансовой стоимости</w:t>
      </w:r>
      <w:r w:rsidR="00A813BA" w:rsidRPr="00A813B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A77D1C" w:rsidRDefault="002937E4" w:rsidP="00C4461B">
      <w:pPr>
        <w:pStyle w:val="ab"/>
        <w:numPr>
          <w:ilvl w:val="0"/>
          <w:numId w:val="4"/>
        </w:numPr>
        <w:spacing w:line="360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отраж</w:t>
      </w:r>
      <w:r w:rsidR="00A77D1C">
        <w:rPr>
          <w:sz w:val="28"/>
          <w:szCs w:val="28"/>
        </w:rPr>
        <w:t>ается информация о</w:t>
      </w:r>
      <w:r>
        <w:rPr>
          <w:sz w:val="28"/>
          <w:szCs w:val="28"/>
        </w:rPr>
        <w:t xml:space="preserve"> </w:t>
      </w:r>
      <w:r w:rsidR="00A813BA">
        <w:rPr>
          <w:sz w:val="28"/>
          <w:szCs w:val="28"/>
        </w:rPr>
        <w:t>займ</w:t>
      </w:r>
      <w:r w:rsidR="00A77D1C">
        <w:rPr>
          <w:sz w:val="28"/>
          <w:szCs w:val="28"/>
        </w:rPr>
        <w:t>ах</w:t>
      </w:r>
      <w:r w:rsidR="00A813BA">
        <w:rPr>
          <w:sz w:val="28"/>
          <w:szCs w:val="28"/>
        </w:rPr>
        <w:t xml:space="preserve">, не являющихся </w:t>
      </w:r>
      <w:r w:rsidR="00093114">
        <w:rPr>
          <w:sz w:val="28"/>
          <w:szCs w:val="28"/>
        </w:rPr>
        <w:t>микро</w:t>
      </w:r>
      <w:r w:rsidR="00A813BA">
        <w:rPr>
          <w:sz w:val="28"/>
          <w:szCs w:val="28"/>
        </w:rPr>
        <w:t xml:space="preserve">займами, </w:t>
      </w:r>
      <w:r w:rsidR="0056085E">
        <w:rPr>
          <w:sz w:val="28"/>
          <w:szCs w:val="28"/>
        </w:rPr>
        <w:br/>
      </w:r>
      <w:r w:rsidR="00A813BA">
        <w:rPr>
          <w:sz w:val="28"/>
          <w:szCs w:val="28"/>
        </w:rPr>
        <w:t>в составе микрозаймов и на</w:t>
      </w:r>
      <w:r>
        <w:rPr>
          <w:sz w:val="28"/>
          <w:szCs w:val="28"/>
        </w:rPr>
        <w:t>о</w:t>
      </w:r>
      <w:r w:rsidR="00A813BA">
        <w:rPr>
          <w:sz w:val="28"/>
          <w:szCs w:val="28"/>
        </w:rPr>
        <w:t>борот</w:t>
      </w:r>
      <w:r w:rsidR="00A813BA" w:rsidRPr="00A813BA">
        <w:rPr>
          <w:sz w:val="28"/>
          <w:szCs w:val="28"/>
        </w:rPr>
        <w:t>;</w:t>
      </w:r>
    </w:p>
    <w:p w:rsidR="00A813BA" w:rsidRDefault="00A77D1C" w:rsidP="00C4461B">
      <w:pPr>
        <w:pStyle w:val="ab"/>
        <w:numPr>
          <w:ilvl w:val="0"/>
          <w:numId w:val="4"/>
        </w:numPr>
        <w:spacing w:line="360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выявлены случаи </w:t>
      </w:r>
      <w:r w:rsidR="00A813BA">
        <w:rPr>
          <w:sz w:val="28"/>
          <w:szCs w:val="28"/>
        </w:rPr>
        <w:t>нек</w:t>
      </w:r>
      <w:r w:rsidR="002937E4">
        <w:rPr>
          <w:sz w:val="28"/>
          <w:szCs w:val="28"/>
        </w:rPr>
        <w:t>орректно</w:t>
      </w:r>
      <w:r>
        <w:rPr>
          <w:sz w:val="28"/>
          <w:szCs w:val="28"/>
        </w:rPr>
        <w:t>го</w:t>
      </w:r>
      <w:r w:rsidR="002937E4">
        <w:rPr>
          <w:sz w:val="28"/>
          <w:szCs w:val="28"/>
        </w:rPr>
        <w:t xml:space="preserve"> распределени</w:t>
      </w:r>
      <w:r>
        <w:rPr>
          <w:sz w:val="28"/>
          <w:szCs w:val="28"/>
        </w:rPr>
        <w:t>я</w:t>
      </w:r>
      <w:r w:rsidR="002937E4">
        <w:rPr>
          <w:sz w:val="28"/>
          <w:szCs w:val="28"/>
        </w:rPr>
        <w:t xml:space="preserve"> займов по видам заемщиков</w:t>
      </w:r>
      <w:r w:rsidR="002937E4" w:rsidRPr="002937E4">
        <w:rPr>
          <w:sz w:val="28"/>
          <w:szCs w:val="28"/>
        </w:rPr>
        <w:t>;</w:t>
      </w:r>
    </w:p>
    <w:p w:rsidR="00981CB6" w:rsidRDefault="00981CB6" w:rsidP="00B96C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таблице 7.3 «</w:t>
      </w:r>
      <w:r w:rsidRPr="00981CB6">
        <w:rPr>
          <w:sz w:val="28"/>
          <w:szCs w:val="28"/>
        </w:rPr>
        <w:t>Информация по</w:t>
      </w:r>
      <w:r>
        <w:rPr>
          <w:sz w:val="28"/>
          <w:szCs w:val="28"/>
        </w:rPr>
        <w:t xml:space="preserve"> номинальным процентным ставкам </w:t>
      </w:r>
      <w:r w:rsidR="00B96C50">
        <w:rPr>
          <w:sz w:val="28"/>
          <w:szCs w:val="28"/>
        </w:rPr>
        <w:br/>
      </w:r>
      <w:r w:rsidRPr="00981CB6">
        <w:rPr>
          <w:sz w:val="28"/>
          <w:szCs w:val="28"/>
        </w:rPr>
        <w:t>и ожидаемым срокам погашения</w:t>
      </w:r>
      <w:r>
        <w:rPr>
          <w:sz w:val="28"/>
          <w:szCs w:val="28"/>
        </w:rPr>
        <w:t xml:space="preserve"> по депозитам, займам выданным, </w:t>
      </w:r>
      <w:r w:rsidRPr="00981CB6">
        <w:rPr>
          <w:sz w:val="28"/>
          <w:szCs w:val="28"/>
        </w:rPr>
        <w:t>микрозаймам выданным</w:t>
      </w:r>
      <w:r>
        <w:rPr>
          <w:sz w:val="28"/>
          <w:szCs w:val="28"/>
        </w:rPr>
        <w:t xml:space="preserve">» примечания 7 </w:t>
      </w:r>
      <w:r w:rsidRPr="00981CB6">
        <w:rPr>
          <w:sz w:val="28"/>
          <w:szCs w:val="28"/>
        </w:rPr>
        <w:t>«Долговые финансовые активы, оцениваемые по амортизированной стоимости»</w:t>
      </w:r>
      <w:r>
        <w:rPr>
          <w:sz w:val="28"/>
          <w:szCs w:val="28"/>
        </w:rPr>
        <w:t xml:space="preserve"> </w:t>
      </w:r>
      <w:r w:rsidRPr="00981CB6">
        <w:rPr>
          <w:sz w:val="28"/>
          <w:szCs w:val="28"/>
        </w:rPr>
        <w:t xml:space="preserve">отсутствует </w:t>
      </w:r>
      <w:r>
        <w:rPr>
          <w:sz w:val="28"/>
          <w:szCs w:val="28"/>
        </w:rPr>
        <w:t xml:space="preserve">либо </w:t>
      </w:r>
      <w:r w:rsidR="00006B08">
        <w:rPr>
          <w:sz w:val="28"/>
          <w:szCs w:val="28"/>
        </w:rPr>
        <w:t xml:space="preserve">указана </w:t>
      </w:r>
      <w:r>
        <w:rPr>
          <w:sz w:val="28"/>
          <w:szCs w:val="28"/>
        </w:rPr>
        <w:t xml:space="preserve">неполная </w:t>
      </w:r>
      <w:r w:rsidRPr="00981CB6">
        <w:rPr>
          <w:sz w:val="28"/>
          <w:szCs w:val="28"/>
        </w:rPr>
        <w:t>информация по условиям</w:t>
      </w:r>
      <w:r>
        <w:rPr>
          <w:sz w:val="28"/>
          <w:szCs w:val="28"/>
        </w:rPr>
        <w:t xml:space="preserve"> размещения депозитов в кредитных организациях и выдачи займов</w:t>
      </w:r>
      <w:r w:rsidR="00A77D1C">
        <w:rPr>
          <w:sz w:val="28"/>
          <w:szCs w:val="28"/>
        </w:rPr>
        <w:t>, а именно</w:t>
      </w:r>
      <w:r w:rsidRPr="00981CB6">
        <w:t xml:space="preserve"> </w:t>
      </w:r>
      <w:r>
        <w:rPr>
          <w:sz w:val="28"/>
          <w:szCs w:val="28"/>
        </w:rPr>
        <w:t>д</w:t>
      </w:r>
      <w:r w:rsidRPr="00981CB6">
        <w:rPr>
          <w:sz w:val="28"/>
          <w:szCs w:val="28"/>
        </w:rPr>
        <w:t>иапазон процентных ставок</w:t>
      </w:r>
      <w:r>
        <w:rPr>
          <w:sz w:val="28"/>
          <w:szCs w:val="28"/>
        </w:rPr>
        <w:t xml:space="preserve"> </w:t>
      </w:r>
      <w:r w:rsidR="00B96C50">
        <w:rPr>
          <w:sz w:val="28"/>
          <w:szCs w:val="28"/>
        </w:rPr>
        <w:br/>
      </w:r>
      <w:r>
        <w:rPr>
          <w:sz w:val="28"/>
          <w:szCs w:val="28"/>
        </w:rPr>
        <w:t>и</w:t>
      </w:r>
      <w:r w:rsidRPr="00981CB6">
        <w:t xml:space="preserve"> </w:t>
      </w:r>
      <w:r>
        <w:rPr>
          <w:sz w:val="28"/>
          <w:szCs w:val="28"/>
        </w:rPr>
        <w:t>и</w:t>
      </w:r>
      <w:r w:rsidRPr="00981CB6">
        <w:rPr>
          <w:sz w:val="28"/>
          <w:szCs w:val="28"/>
        </w:rPr>
        <w:t>нтервал сроков погашения;</w:t>
      </w:r>
    </w:p>
    <w:p w:rsidR="001E6968" w:rsidRPr="001F2AAE" w:rsidRDefault="001E6968" w:rsidP="00B96C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7D1C">
        <w:rPr>
          <w:sz w:val="28"/>
          <w:szCs w:val="28"/>
        </w:rPr>
        <w:t xml:space="preserve">выявлены случаи </w:t>
      </w:r>
      <w:r>
        <w:rPr>
          <w:sz w:val="28"/>
          <w:szCs w:val="28"/>
        </w:rPr>
        <w:t>несоответстви</w:t>
      </w:r>
      <w:r w:rsidR="00A77D1C">
        <w:rPr>
          <w:sz w:val="28"/>
          <w:szCs w:val="28"/>
        </w:rPr>
        <w:t>я</w:t>
      </w:r>
      <w:r>
        <w:rPr>
          <w:sz w:val="28"/>
          <w:szCs w:val="28"/>
        </w:rPr>
        <w:t xml:space="preserve"> сумм резервов под обесценение финансовых активов</w:t>
      </w:r>
      <w:r w:rsidR="00071C4A">
        <w:rPr>
          <w:sz w:val="28"/>
          <w:szCs w:val="28"/>
        </w:rPr>
        <w:t>, отраженных</w:t>
      </w:r>
      <w:r>
        <w:rPr>
          <w:sz w:val="28"/>
          <w:szCs w:val="28"/>
        </w:rPr>
        <w:t xml:space="preserve"> в таблицах 7.1 «</w:t>
      </w:r>
      <w:r w:rsidRPr="001E6968">
        <w:rPr>
          <w:sz w:val="28"/>
          <w:szCs w:val="28"/>
        </w:rPr>
        <w:t>Долговые финансовые активы, оцениваемые</w:t>
      </w:r>
      <w:r>
        <w:rPr>
          <w:sz w:val="28"/>
          <w:szCs w:val="28"/>
        </w:rPr>
        <w:t xml:space="preserve"> </w:t>
      </w:r>
      <w:r w:rsidRPr="001E6968">
        <w:rPr>
          <w:sz w:val="28"/>
          <w:szCs w:val="28"/>
        </w:rPr>
        <w:t>по амортизированной стоимости</w:t>
      </w:r>
      <w:r>
        <w:rPr>
          <w:sz w:val="28"/>
          <w:szCs w:val="28"/>
        </w:rPr>
        <w:t>»</w:t>
      </w:r>
      <w:r w:rsidR="001F2AAE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7.2 «</w:t>
      </w:r>
      <w:r w:rsidRPr="001E6968">
        <w:rPr>
          <w:sz w:val="28"/>
          <w:szCs w:val="28"/>
        </w:rPr>
        <w:t>Займы выданные и м</w:t>
      </w:r>
      <w:r>
        <w:rPr>
          <w:sz w:val="28"/>
          <w:szCs w:val="28"/>
        </w:rPr>
        <w:t xml:space="preserve">икрозаймы выданные, оцениваемые </w:t>
      </w:r>
      <w:r w:rsidRPr="001E6968">
        <w:rPr>
          <w:sz w:val="28"/>
          <w:szCs w:val="28"/>
        </w:rPr>
        <w:t>по амортизированной стоимости</w:t>
      </w:r>
      <w:r>
        <w:rPr>
          <w:sz w:val="28"/>
          <w:szCs w:val="28"/>
        </w:rPr>
        <w:t>» Примечания 7 «</w:t>
      </w:r>
      <w:r w:rsidRPr="001E6968">
        <w:rPr>
          <w:sz w:val="28"/>
          <w:szCs w:val="28"/>
        </w:rPr>
        <w:t>Долговые</w:t>
      </w:r>
      <w:r>
        <w:rPr>
          <w:sz w:val="28"/>
          <w:szCs w:val="28"/>
        </w:rPr>
        <w:t xml:space="preserve"> финансовые активы, оцениваемые </w:t>
      </w:r>
      <w:r w:rsidR="0056085E">
        <w:rPr>
          <w:sz w:val="28"/>
          <w:szCs w:val="28"/>
        </w:rPr>
        <w:br/>
      </w:r>
      <w:r w:rsidRPr="001E6968">
        <w:rPr>
          <w:sz w:val="28"/>
          <w:szCs w:val="28"/>
        </w:rPr>
        <w:t>по амортизированной стоимости</w:t>
      </w:r>
      <w:r>
        <w:rPr>
          <w:sz w:val="28"/>
          <w:szCs w:val="28"/>
        </w:rPr>
        <w:t>»</w:t>
      </w:r>
      <w:r w:rsidR="001F2AAE">
        <w:rPr>
          <w:sz w:val="28"/>
          <w:szCs w:val="28"/>
        </w:rPr>
        <w:t>, данным</w:t>
      </w:r>
      <w:r>
        <w:rPr>
          <w:sz w:val="28"/>
          <w:szCs w:val="28"/>
        </w:rPr>
        <w:t xml:space="preserve"> резервов в таблицах 13.1 «Анализ изменений резерва под обесценение денежных средств»</w:t>
      </w:r>
      <w:r w:rsidR="00071C4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13.2 «Информация </w:t>
      </w:r>
      <w:r w:rsidR="0056085E">
        <w:rPr>
          <w:sz w:val="28"/>
          <w:szCs w:val="28"/>
        </w:rPr>
        <w:br/>
      </w:r>
      <w:r>
        <w:rPr>
          <w:sz w:val="28"/>
          <w:szCs w:val="28"/>
        </w:rPr>
        <w:t>об изменениях сумм резерва под обесценение финансовых активов, оцениваемых по амортизированной стоимости»</w:t>
      </w:r>
      <w:r w:rsidR="00671F11">
        <w:rPr>
          <w:sz w:val="28"/>
          <w:szCs w:val="28"/>
        </w:rPr>
        <w:t>,</w:t>
      </w:r>
      <w:r w:rsidR="00071C4A">
        <w:rPr>
          <w:sz w:val="28"/>
          <w:szCs w:val="28"/>
        </w:rPr>
        <w:t xml:space="preserve"> 13.3 «Анализ изменений резерва под обесценение прочих финансовых активов»</w:t>
      </w:r>
      <w:r w:rsidR="00671F11">
        <w:rPr>
          <w:sz w:val="28"/>
          <w:szCs w:val="28"/>
        </w:rPr>
        <w:t xml:space="preserve"> и</w:t>
      </w:r>
      <w:r w:rsidR="009825D2">
        <w:rPr>
          <w:sz w:val="28"/>
          <w:szCs w:val="28"/>
        </w:rPr>
        <w:t xml:space="preserve"> 13.4 «Анализ изменений резерва под обесценение прочих активов»</w:t>
      </w:r>
      <w:r w:rsidR="00071C4A" w:rsidRPr="00071C4A">
        <w:rPr>
          <w:sz w:val="28"/>
          <w:szCs w:val="28"/>
        </w:rPr>
        <w:t>;</w:t>
      </w:r>
    </w:p>
    <w:p w:rsidR="002937E4" w:rsidRPr="00093114" w:rsidRDefault="002937E4" w:rsidP="00B96C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таблице 15.1 примечания 15 «Долговые финансовые обязательства, оцениваемые по </w:t>
      </w:r>
      <w:r w:rsidR="006D34AD">
        <w:rPr>
          <w:sz w:val="28"/>
          <w:szCs w:val="28"/>
        </w:rPr>
        <w:t xml:space="preserve">амортизированной </w:t>
      </w:r>
      <w:r>
        <w:rPr>
          <w:sz w:val="28"/>
          <w:szCs w:val="28"/>
        </w:rPr>
        <w:t>стоимости»</w:t>
      </w:r>
      <w:r w:rsidR="00A77D1C">
        <w:rPr>
          <w:sz w:val="28"/>
          <w:szCs w:val="28"/>
        </w:rPr>
        <w:t xml:space="preserve"> выявлено</w:t>
      </w:r>
      <w:r>
        <w:rPr>
          <w:sz w:val="28"/>
          <w:szCs w:val="28"/>
        </w:rPr>
        <w:t xml:space="preserve"> некорректное распределение </w:t>
      </w:r>
      <w:r w:rsidR="000340A0">
        <w:rPr>
          <w:sz w:val="28"/>
          <w:szCs w:val="28"/>
        </w:rPr>
        <w:t>привлеченных денежных средств</w:t>
      </w:r>
      <w:r>
        <w:rPr>
          <w:sz w:val="28"/>
          <w:szCs w:val="28"/>
        </w:rPr>
        <w:t xml:space="preserve"> по видам кредиторов</w:t>
      </w:r>
      <w:r w:rsidR="00A77D1C">
        <w:rPr>
          <w:sz w:val="28"/>
          <w:szCs w:val="28"/>
        </w:rPr>
        <w:t>, а также</w:t>
      </w:r>
      <w:r w:rsidR="006F7DFD" w:rsidRPr="006F7DFD">
        <w:rPr>
          <w:sz w:val="28"/>
          <w:szCs w:val="28"/>
        </w:rPr>
        <w:t xml:space="preserve"> </w:t>
      </w:r>
      <w:r w:rsidR="000340A0">
        <w:rPr>
          <w:sz w:val="28"/>
          <w:szCs w:val="28"/>
        </w:rPr>
        <w:t xml:space="preserve">отражение </w:t>
      </w:r>
      <w:r w:rsidR="00433AED">
        <w:rPr>
          <w:sz w:val="28"/>
          <w:szCs w:val="28"/>
        </w:rPr>
        <w:t>объемов</w:t>
      </w:r>
      <w:r w:rsidR="000340A0">
        <w:rPr>
          <w:sz w:val="28"/>
          <w:szCs w:val="28"/>
        </w:rPr>
        <w:t xml:space="preserve"> </w:t>
      </w:r>
      <w:r w:rsidR="006F7DFD">
        <w:rPr>
          <w:sz w:val="28"/>
          <w:szCs w:val="28"/>
        </w:rPr>
        <w:t>привлечений денежных средств за отчетный период</w:t>
      </w:r>
      <w:r w:rsidR="000340A0">
        <w:rPr>
          <w:sz w:val="28"/>
          <w:szCs w:val="28"/>
        </w:rPr>
        <w:t xml:space="preserve"> </w:t>
      </w:r>
      <w:r w:rsidR="006F7DFD">
        <w:rPr>
          <w:sz w:val="28"/>
          <w:szCs w:val="28"/>
        </w:rPr>
        <w:t>вместо остатков по</w:t>
      </w:r>
      <w:r w:rsidR="000340A0">
        <w:rPr>
          <w:sz w:val="28"/>
          <w:szCs w:val="28"/>
        </w:rPr>
        <w:t xml:space="preserve"> </w:t>
      </w:r>
      <w:r w:rsidR="006F7DFD">
        <w:rPr>
          <w:sz w:val="28"/>
          <w:szCs w:val="28"/>
        </w:rPr>
        <w:t>счетам для учета</w:t>
      </w:r>
      <w:r w:rsidR="000340A0">
        <w:rPr>
          <w:sz w:val="28"/>
          <w:szCs w:val="28"/>
        </w:rPr>
        <w:t xml:space="preserve"> задолженности</w:t>
      </w:r>
      <w:r w:rsidR="006F7DFD">
        <w:rPr>
          <w:sz w:val="28"/>
          <w:szCs w:val="28"/>
        </w:rPr>
        <w:t xml:space="preserve"> на конец отчетного периода</w:t>
      </w:r>
      <w:r w:rsidR="00093114" w:rsidRPr="00093114">
        <w:rPr>
          <w:sz w:val="28"/>
          <w:szCs w:val="28"/>
        </w:rPr>
        <w:t>;</w:t>
      </w:r>
    </w:p>
    <w:p w:rsidR="002937E4" w:rsidRPr="00981CB6" w:rsidRDefault="002937E4" w:rsidP="00B96C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таблице 15.2 «</w:t>
      </w:r>
      <w:r w:rsidRPr="002937E4">
        <w:rPr>
          <w:sz w:val="28"/>
          <w:szCs w:val="28"/>
        </w:rPr>
        <w:t>Анализ процентных ставок и сроков погашения</w:t>
      </w:r>
      <w:r>
        <w:rPr>
          <w:sz w:val="28"/>
          <w:szCs w:val="28"/>
        </w:rPr>
        <w:t xml:space="preserve">» </w:t>
      </w:r>
      <w:r w:rsidR="00093114">
        <w:rPr>
          <w:sz w:val="28"/>
          <w:szCs w:val="28"/>
        </w:rPr>
        <w:t xml:space="preserve">отсутствует </w:t>
      </w:r>
      <w:r w:rsidR="00981CB6">
        <w:rPr>
          <w:sz w:val="28"/>
          <w:szCs w:val="28"/>
        </w:rPr>
        <w:t>либо</w:t>
      </w:r>
      <w:r w:rsidR="00006B08">
        <w:rPr>
          <w:sz w:val="28"/>
          <w:szCs w:val="28"/>
        </w:rPr>
        <w:t xml:space="preserve"> указана</w:t>
      </w:r>
      <w:r w:rsidR="00981CB6">
        <w:rPr>
          <w:sz w:val="28"/>
          <w:szCs w:val="28"/>
        </w:rPr>
        <w:t xml:space="preserve"> неполная </w:t>
      </w:r>
      <w:r w:rsidR="00093114">
        <w:rPr>
          <w:sz w:val="28"/>
          <w:szCs w:val="28"/>
        </w:rPr>
        <w:t xml:space="preserve">информация </w:t>
      </w:r>
      <w:r w:rsidR="00981CB6">
        <w:rPr>
          <w:sz w:val="28"/>
          <w:szCs w:val="28"/>
        </w:rPr>
        <w:t xml:space="preserve">по условиям привлечения </w:t>
      </w:r>
      <w:r w:rsidR="00472B52">
        <w:rPr>
          <w:sz w:val="28"/>
          <w:szCs w:val="28"/>
        </w:rPr>
        <w:t xml:space="preserve">денежных </w:t>
      </w:r>
      <w:r w:rsidR="00981CB6">
        <w:rPr>
          <w:sz w:val="28"/>
          <w:szCs w:val="28"/>
        </w:rPr>
        <w:t>средств и обязательств по аренде</w:t>
      </w:r>
      <w:r w:rsidR="003669B7">
        <w:rPr>
          <w:sz w:val="28"/>
          <w:szCs w:val="28"/>
        </w:rPr>
        <w:t>, а именно</w:t>
      </w:r>
      <w:r w:rsidR="00981CB6">
        <w:rPr>
          <w:sz w:val="28"/>
          <w:szCs w:val="28"/>
        </w:rPr>
        <w:t xml:space="preserve"> процентные ставки </w:t>
      </w:r>
      <w:r w:rsidR="0056085E">
        <w:rPr>
          <w:sz w:val="28"/>
          <w:szCs w:val="28"/>
        </w:rPr>
        <w:br/>
      </w:r>
      <w:r w:rsidR="00981CB6">
        <w:rPr>
          <w:sz w:val="28"/>
          <w:szCs w:val="28"/>
        </w:rPr>
        <w:t>и сроки погашения</w:t>
      </w:r>
      <w:r w:rsidR="00731DC0">
        <w:rPr>
          <w:sz w:val="28"/>
          <w:szCs w:val="28"/>
        </w:rPr>
        <w:t>.</w:t>
      </w:r>
    </w:p>
    <w:p w:rsidR="00650A08" w:rsidRDefault="0023223A" w:rsidP="00B96C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3669B7">
        <w:rPr>
          <w:sz w:val="28"/>
          <w:szCs w:val="28"/>
        </w:rPr>
        <w:t>Несопоставимость идентичных данных между основными формами БФО и примечаниями</w:t>
      </w:r>
      <w:r w:rsidRPr="0023223A">
        <w:rPr>
          <w:sz w:val="28"/>
          <w:szCs w:val="28"/>
        </w:rPr>
        <w:t>:</w:t>
      </w:r>
    </w:p>
    <w:p w:rsidR="006172AC" w:rsidRDefault="0023223A" w:rsidP="00B96C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72AC">
        <w:rPr>
          <w:sz w:val="28"/>
          <w:szCs w:val="28"/>
        </w:rPr>
        <w:t xml:space="preserve">значения </w:t>
      </w:r>
      <w:r w:rsidR="006172AC" w:rsidRPr="006172AC">
        <w:rPr>
          <w:sz w:val="28"/>
          <w:szCs w:val="28"/>
        </w:rPr>
        <w:t>по показателям составных частей капитала (уставный (складочный) капитал, добавочный капитал, резервный капитал, нераспределенн</w:t>
      </w:r>
      <w:r w:rsidR="006172AC">
        <w:rPr>
          <w:sz w:val="28"/>
          <w:szCs w:val="28"/>
        </w:rPr>
        <w:t>ая прибыль (непокрытый) убыток) в отчете</w:t>
      </w:r>
      <w:r w:rsidR="006172AC" w:rsidRPr="006172AC">
        <w:rPr>
          <w:sz w:val="28"/>
          <w:szCs w:val="28"/>
        </w:rPr>
        <w:t xml:space="preserve"> об измене</w:t>
      </w:r>
      <w:r w:rsidR="006172AC">
        <w:rPr>
          <w:sz w:val="28"/>
          <w:szCs w:val="28"/>
        </w:rPr>
        <w:t>ниях собственного капитала</w:t>
      </w:r>
      <w:r w:rsidR="006172AC" w:rsidRPr="006172AC">
        <w:rPr>
          <w:sz w:val="28"/>
          <w:szCs w:val="28"/>
        </w:rPr>
        <w:t xml:space="preserve"> </w:t>
      </w:r>
      <w:r w:rsidR="006172AC">
        <w:rPr>
          <w:sz w:val="28"/>
          <w:szCs w:val="28"/>
        </w:rPr>
        <w:t xml:space="preserve">не соответствовали </w:t>
      </w:r>
      <w:r w:rsidR="006172AC" w:rsidRPr="006172AC">
        <w:rPr>
          <w:sz w:val="28"/>
          <w:szCs w:val="28"/>
        </w:rPr>
        <w:t xml:space="preserve">одноименным </w:t>
      </w:r>
      <w:r w:rsidR="006172AC">
        <w:rPr>
          <w:sz w:val="28"/>
          <w:szCs w:val="28"/>
        </w:rPr>
        <w:t>статьям раздела III «Капитал» бухгалтерского баланса</w:t>
      </w:r>
      <w:r w:rsidR="006172AC" w:rsidRPr="006172AC">
        <w:rPr>
          <w:sz w:val="28"/>
          <w:szCs w:val="28"/>
        </w:rPr>
        <w:t xml:space="preserve"> на конец предыдущего отчетного года </w:t>
      </w:r>
      <w:r w:rsidR="0056085E">
        <w:rPr>
          <w:sz w:val="28"/>
          <w:szCs w:val="28"/>
        </w:rPr>
        <w:br/>
      </w:r>
      <w:r w:rsidR="006172AC" w:rsidRPr="006172AC">
        <w:rPr>
          <w:sz w:val="28"/>
          <w:szCs w:val="28"/>
        </w:rPr>
        <w:t>и за отчетный период;</w:t>
      </w:r>
    </w:p>
    <w:p w:rsidR="006172AC" w:rsidRDefault="00631D19" w:rsidP="00B96C50">
      <w:pPr>
        <w:spacing w:line="360" w:lineRule="auto"/>
        <w:ind w:firstLine="709"/>
        <w:jc w:val="both"/>
        <w:rPr>
          <w:sz w:val="28"/>
          <w:szCs w:val="28"/>
        </w:rPr>
      </w:pPr>
      <w:r w:rsidRPr="00631D19">
        <w:rPr>
          <w:sz w:val="28"/>
          <w:szCs w:val="28"/>
        </w:rPr>
        <w:t xml:space="preserve">- </w:t>
      </w:r>
      <w:r w:rsidR="006172AC">
        <w:rPr>
          <w:sz w:val="28"/>
          <w:szCs w:val="28"/>
        </w:rPr>
        <w:t xml:space="preserve">значение по </w:t>
      </w:r>
      <w:r w:rsidR="006172AC" w:rsidRPr="006172AC">
        <w:rPr>
          <w:sz w:val="28"/>
          <w:szCs w:val="28"/>
        </w:rPr>
        <w:t>показателю «Прибыль (убыток) после налогообложения»</w:t>
      </w:r>
      <w:r w:rsidR="006172AC">
        <w:rPr>
          <w:sz w:val="28"/>
          <w:szCs w:val="28"/>
        </w:rPr>
        <w:t xml:space="preserve"> в </w:t>
      </w:r>
      <w:r w:rsidR="006172AC" w:rsidRPr="006172AC">
        <w:rPr>
          <w:sz w:val="28"/>
          <w:szCs w:val="28"/>
        </w:rPr>
        <w:t>отчете об изменениях собственного капитала</w:t>
      </w:r>
      <w:r w:rsidR="006172AC">
        <w:rPr>
          <w:sz w:val="28"/>
          <w:szCs w:val="28"/>
        </w:rPr>
        <w:t xml:space="preserve"> не соответствовало значению по строке отчета о финансовых результатах</w:t>
      </w:r>
      <w:r w:rsidR="006172AC" w:rsidRPr="006172AC">
        <w:rPr>
          <w:sz w:val="28"/>
          <w:szCs w:val="28"/>
        </w:rPr>
        <w:t xml:space="preserve"> за предыдущий отчетный период и за отчетный период;</w:t>
      </w:r>
    </w:p>
    <w:p w:rsidR="005F6A9E" w:rsidRDefault="000A7741" w:rsidP="00B96C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таблице 5.1 примечания 5 «Денежные средства»</w:t>
      </w:r>
      <w:r w:rsidR="005F6A9E">
        <w:rPr>
          <w:sz w:val="28"/>
          <w:szCs w:val="28"/>
        </w:rPr>
        <w:t xml:space="preserve"> значение </w:t>
      </w:r>
      <w:r w:rsidR="008D6E46">
        <w:rPr>
          <w:sz w:val="28"/>
          <w:szCs w:val="28"/>
        </w:rPr>
        <w:t>б</w:t>
      </w:r>
      <w:r w:rsidR="00DC650C">
        <w:rPr>
          <w:sz w:val="28"/>
          <w:szCs w:val="28"/>
        </w:rPr>
        <w:t>алансовой стоимости остатков</w:t>
      </w:r>
      <w:r w:rsidR="008D6E46">
        <w:rPr>
          <w:sz w:val="28"/>
          <w:szCs w:val="28"/>
        </w:rPr>
        <w:t xml:space="preserve"> </w:t>
      </w:r>
      <w:r w:rsidR="00DC650C">
        <w:rPr>
          <w:sz w:val="28"/>
          <w:szCs w:val="28"/>
        </w:rPr>
        <w:t>средств на рас</w:t>
      </w:r>
      <w:r w:rsidR="008642F1">
        <w:rPr>
          <w:sz w:val="28"/>
          <w:szCs w:val="28"/>
        </w:rPr>
        <w:t>четных счетах не соответств</w:t>
      </w:r>
      <w:r w:rsidR="005E26A5">
        <w:rPr>
          <w:sz w:val="28"/>
          <w:szCs w:val="28"/>
        </w:rPr>
        <w:t>овали</w:t>
      </w:r>
      <w:r w:rsidR="00DC650C">
        <w:rPr>
          <w:sz w:val="28"/>
          <w:szCs w:val="28"/>
        </w:rPr>
        <w:t xml:space="preserve"> данным отчета о деятельности в графе 24 тип счета</w:t>
      </w:r>
      <w:r w:rsidR="005E26A5">
        <w:rPr>
          <w:sz w:val="28"/>
          <w:szCs w:val="28"/>
        </w:rPr>
        <w:t xml:space="preserve"> «</w:t>
      </w:r>
      <w:r w:rsidR="00DC650C">
        <w:rPr>
          <w:sz w:val="28"/>
          <w:szCs w:val="28"/>
        </w:rPr>
        <w:t>расчетный</w:t>
      </w:r>
      <w:r w:rsidR="005E26A5">
        <w:rPr>
          <w:sz w:val="28"/>
          <w:szCs w:val="28"/>
        </w:rPr>
        <w:t>»</w:t>
      </w:r>
      <w:r w:rsidR="00DC650C" w:rsidRPr="00DC650C">
        <w:rPr>
          <w:sz w:val="28"/>
          <w:szCs w:val="28"/>
        </w:rPr>
        <w:t>;</w:t>
      </w:r>
    </w:p>
    <w:p w:rsidR="00CD4F63" w:rsidRDefault="00DC6493" w:rsidP="00B96C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таблице 9.1 </w:t>
      </w:r>
      <w:r w:rsidR="00723A96">
        <w:rPr>
          <w:sz w:val="28"/>
          <w:szCs w:val="28"/>
        </w:rPr>
        <w:t>примечания 9 «Нематериальные активы</w:t>
      </w:r>
      <w:r w:rsidR="0066725F">
        <w:rPr>
          <w:sz w:val="28"/>
          <w:szCs w:val="28"/>
        </w:rPr>
        <w:t xml:space="preserve"> и капитальные вложения в них</w:t>
      </w:r>
      <w:r w:rsidR="00723A96">
        <w:rPr>
          <w:sz w:val="28"/>
          <w:szCs w:val="28"/>
        </w:rPr>
        <w:t xml:space="preserve">», таблице 10.1 примечания 10 «Основные средства </w:t>
      </w:r>
      <w:r w:rsidR="0056085E">
        <w:rPr>
          <w:sz w:val="28"/>
          <w:szCs w:val="28"/>
        </w:rPr>
        <w:br/>
      </w:r>
      <w:r w:rsidR="00723A96">
        <w:rPr>
          <w:sz w:val="28"/>
          <w:szCs w:val="28"/>
        </w:rPr>
        <w:t xml:space="preserve">и капитальные вложения в них» и таблице </w:t>
      </w:r>
      <w:r>
        <w:rPr>
          <w:sz w:val="28"/>
          <w:szCs w:val="28"/>
        </w:rPr>
        <w:t xml:space="preserve">26.1 примечания 26 «Общие </w:t>
      </w:r>
      <w:r w:rsidR="0056085E">
        <w:rPr>
          <w:sz w:val="28"/>
          <w:szCs w:val="28"/>
        </w:rPr>
        <w:br/>
      </w:r>
      <w:r>
        <w:rPr>
          <w:sz w:val="28"/>
          <w:szCs w:val="28"/>
        </w:rPr>
        <w:t xml:space="preserve">и административные расходы» </w:t>
      </w:r>
      <w:r w:rsidR="008642F1">
        <w:rPr>
          <w:sz w:val="28"/>
          <w:szCs w:val="28"/>
        </w:rPr>
        <w:t>отличаются</w:t>
      </w:r>
      <w:r w:rsidR="00723A96">
        <w:rPr>
          <w:sz w:val="28"/>
          <w:szCs w:val="28"/>
        </w:rPr>
        <w:t xml:space="preserve"> суммы амортизации</w:t>
      </w:r>
      <w:r>
        <w:rPr>
          <w:sz w:val="28"/>
          <w:szCs w:val="28"/>
        </w:rPr>
        <w:t xml:space="preserve"> по основным средствам, нематериальным активам</w:t>
      </w:r>
      <w:r w:rsidR="00723A9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31D19" w:rsidRDefault="00631D19" w:rsidP="00B96C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1D26E4">
        <w:rPr>
          <w:sz w:val="28"/>
          <w:szCs w:val="28"/>
        </w:rPr>
        <w:t>Ошибки в составлении форм отчетности</w:t>
      </w:r>
      <w:r w:rsidR="00D11C49">
        <w:rPr>
          <w:sz w:val="28"/>
          <w:szCs w:val="28"/>
        </w:rPr>
        <w:t xml:space="preserve"> БФО</w:t>
      </w:r>
    </w:p>
    <w:p w:rsidR="00F87426" w:rsidRDefault="00F87426" w:rsidP="00B96C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Отчет о финансовых результатах</w:t>
      </w:r>
      <w:r w:rsidRPr="00F87426">
        <w:rPr>
          <w:sz w:val="28"/>
          <w:szCs w:val="28"/>
        </w:rPr>
        <w:t>:</w:t>
      </w:r>
    </w:p>
    <w:p w:rsidR="00F87426" w:rsidRDefault="00F87426" w:rsidP="00B96C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28BA">
        <w:rPr>
          <w:sz w:val="28"/>
          <w:szCs w:val="28"/>
        </w:rPr>
        <w:t>в строке</w:t>
      </w:r>
      <w:r w:rsidR="00DF6F3F">
        <w:rPr>
          <w:sz w:val="28"/>
          <w:szCs w:val="28"/>
        </w:rPr>
        <w:t xml:space="preserve"> </w:t>
      </w:r>
      <w:r w:rsidR="007B07B1">
        <w:rPr>
          <w:sz w:val="28"/>
          <w:szCs w:val="28"/>
        </w:rPr>
        <w:t xml:space="preserve">«Итого совокупного дохода (убытка) за отчетный период» проставляется нулевое значение при наличии прибыли (убытка) после налогообложения и отсутствии прочего совокупного дохода (убытка) </w:t>
      </w:r>
      <w:r w:rsidR="0056085E">
        <w:rPr>
          <w:sz w:val="28"/>
          <w:szCs w:val="28"/>
        </w:rPr>
        <w:br/>
      </w:r>
      <w:r w:rsidR="007B07B1">
        <w:rPr>
          <w:sz w:val="28"/>
          <w:szCs w:val="28"/>
        </w:rPr>
        <w:t>за отчетный период.</w:t>
      </w:r>
    </w:p>
    <w:p w:rsidR="00F935F4" w:rsidRDefault="0066725F" w:rsidP="00B96C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</w:t>
      </w:r>
      <w:r w:rsidR="00F935F4">
        <w:rPr>
          <w:sz w:val="28"/>
          <w:szCs w:val="28"/>
        </w:rPr>
        <w:t>асчет</w:t>
      </w:r>
      <w:r>
        <w:rPr>
          <w:sz w:val="28"/>
          <w:szCs w:val="28"/>
        </w:rPr>
        <w:t>е</w:t>
      </w:r>
      <w:r w:rsidR="00F935F4">
        <w:rPr>
          <w:sz w:val="28"/>
          <w:szCs w:val="28"/>
        </w:rPr>
        <w:t xml:space="preserve"> совокупного дохода </w:t>
      </w:r>
      <w:r>
        <w:rPr>
          <w:sz w:val="28"/>
          <w:szCs w:val="28"/>
        </w:rPr>
        <w:t>следует руководствоваться</w:t>
      </w:r>
      <w:r w:rsidR="007B07B1">
        <w:rPr>
          <w:sz w:val="28"/>
          <w:szCs w:val="28"/>
        </w:rPr>
        <w:t xml:space="preserve"> </w:t>
      </w:r>
      <w:r w:rsidR="007C44F6">
        <w:rPr>
          <w:sz w:val="28"/>
          <w:szCs w:val="28"/>
        </w:rPr>
        <w:t>Приложени</w:t>
      </w:r>
      <w:r>
        <w:rPr>
          <w:sz w:val="28"/>
          <w:szCs w:val="28"/>
        </w:rPr>
        <w:t>ем</w:t>
      </w:r>
      <w:r w:rsidR="00DF6F3F">
        <w:rPr>
          <w:sz w:val="28"/>
          <w:szCs w:val="28"/>
        </w:rPr>
        <w:t xml:space="preserve"> 13 к Положению Банка России № 613-П</w:t>
      </w:r>
      <w:r w:rsidR="00C57F15">
        <w:rPr>
          <w:sz w:val="28"/>
          <w:szCs w:val="28"/>
        </w:rPr>
        <w:t>.</w:t>
      </w:r>
    </w:p>
    <w:p w:rsidR="00821F1C" w:rsidRDefault="00821F1C" w:rsidP="00B96C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="007727DA">
        <w:rPr>
          <w:sz w:val="28"/>
          <w:szCs w:val="28"/>
        </w:rPr>
        <w:t>.</w:t>
      </w:r>
      <w:r>
        <w:rPr>
          <w:sz w:val="28"/>
          <w:szCs w:val="28"/>
        </w:rPr>
        <w:t xml:space="preserve"> Отчет об изменениях собственного капитала</w:t>
      </w:r>
      <w:r w:rsidR="00B826BE">
        <w:rPr>
          <w:sz w:val="28"/>
          <w:szCs w:val="28"/>
        </w:rPr>
        <w:t>:</w:t>
      </w:r>
    </w:p>
    <w:p w:rsidR="00821F1C" w:rsidRDefault="00821F1C" w:rsidP="00B96C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при распределении чистой прибыли между участниками (выплата дивидендов) </w:t>
      </w:r>
      <w:r w:rsidR="003669B7">
        <w:rPr>
          <w:sz w:val="28"/>
          <w:szCs w:val="28"/>
        </w:rPr>
        <w:t xml:space="preserve">отсутствует </w:t>
      </w:r>
      <w:r>
        <w:rPr>
          <w:sz w:val="28"/>
          <w:szCs w:val="28"/>
        </w:rPr>
        <w:t xml:space="preserve">информация по строке </w:t>
      </w:r>
      <w:r w:rsidR="00710E63">
        <w:rPr>
          <w:sz w:val="28"/>
          <w:szCs w:val="28"/>
        </w:rPr>
        <w:t xml:space="preserve">11 или </w:t>
      </w:r>
      <w:r>
        <w:rPr>
          <w:sz w:val="28"/>
          <w:szCs w:val="28"/>
        </w:rPr>
        <w:t xml:space="preserve">24 «Дивиденды и иные аналогичные выплаты в пользу акционеров (участников, товарищей). </w:t>
      </w:r>
    </w:p>
    <w:p w:rsidR="00F935F4" w:rsidRDefault="00821F1C" w:rsidP="00B96C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="00F935F4">
        <w:rPr>
          <w:sz w:val="28"/>
          <w:szCs w:val="28"/>
        </w:rPr>
        <w:t>. Отчет о денежных потоках</w:t>
      </w:r>
      <w:r w:rsidR="00F935F4" w:rsidRPr="00F935F4">
        <w:rPr>
          <w:sz w:val="28"/>
          <w:szCs w:val="28"/>
        </w:rPr>
        <w:t>:</w:t>
      </w:r>
    </w:p>
    <w:p w:rsidR="002C28BA" w:rsidRDefault="00F935F4" w:rsidP="00B96C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2AD0">
        <w:rPr>
          <w:sz w:val="28"/>
          <w:szCs w:val="28"/>
        </w:rPr>
        <w:t xml:space="preserve">отражение </w:t>
      </w:r>
      <w:r>
        <w:rPr>
          <w:sz w:val="28"/>
          <w:szCs w:val="28"/>
        </w:rPr>
        <w:t xml:space="preserve">по строке 25 «Поступления от размещения долговых финансовых обязательств, оцениваемых по амортизированной стоимости» </w:t>
      </w:r>
      <w:r w:rsidR="00F02AD0">
        <w:rPr>
          <w:sz w:val="28"/>
          <w:szCs w:val="28"/>
        </w:rPr>
        <w:t>задолженности</w:t>
      </w:r>
      <w:r>
        <w:rPr>
          <w:sz w:val="28"/>
          <w:szCs w:val="28"/>
        </w:rPr>
        <w:t xml:space="preserve"> по привлеченным по договорам займа денежным средствам </w:t>
      </w:r>
      <w:r w:rsidR="0056085E">
        <w:rPr>
          <w:sz w:val="28"/>
          <w:szCs w:val="28"/>
        </w:rPr>
        <w:br/>
      </w:r>
      <w:r>
        <w:rPr>
          <w:sz w:val="28"/>
          <w:szCs w:val="28"/>
        </w:rPr>
        <w:t>с учетом сумм, отраженных на счетах корректировок, увеличивающих (уменьшающих) стоимость привлеченных средств</w:t>
      </w:r>
      <w:r w:rsidR="005F2FE4">
        <w:rPr>
          <w:sz w:val="28"/>
          <w:szCs w:val="28"/>
        </w:rPr>
        <w:t>, вместо суммы</w:t>
      </w:r>
      <w:r w:rsidR="005F2FE4" w:rsidRPr="005F2FE4">
        <w:rPr>
          <w:sz w:val="28"/>
          <w:szCs w:val="28"/>
        </w:rPr>
        <w:t xml:space="preserve"> фактически полученных в отчетном периоде денежных средств и их эквивалентов</w:t>
      </w:r>
      <w:r w:rsidR="002C28BA">
        <w:rPr>
          <w:sz w:val="28"/>
          <w:szCs w:val="28"/>
        </w:rPr>
        <w:t>.</w:t>
      </w:r>
    </w:p>
    <w:p w:rsidR="005F2FE4" w:rsidRDefault="002C28BA" w:rsidP="00B96C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показателя указанной строки определен в</w:t>
      </w:r>
      <w:r w:rsidR="005F2FE4">
        <w:rPr>
          <w:sz w:val="28"/>
          <w:szCs w:val="28"/>
        </w:rPr>
        <w:t xml:space="preserve"> </w:t>
      </w:r>
      <w:r w:rsidR="007C44F6">
        <w:rPr>
          <w:sz w:val="28"/>
          <w:szCs w:val="28"/>
        </w:rPr>
        <w:t>Приложении</w:t>
      </w:r>
      <w:r w:rsidR="005F2FE4">
        <w:rPr>
          <w:sz w:val="28"/>
          <w:szCs w:val="28"/>
        </w:rPr>
        <w:t xml:space="preserve"> 17 </w:t>
      </w:r>
      <w:r w:rsidR="0056085E">
        <w:rPr>
          <w:sz w:val="28"/>
          <w:szCs w:val="28"/>
        </w:rPr>
        <w:br/>
      </w:r>
      <w:r w:rsidR="005F2FE4">
        <w:rPr>
          <w:sz w:val="28"/>
          <w:szCs w:val="28"/>
        </w:rPr>
        <w:t>к Положению Банка России № 613-П</w:t>
      </w:r>
      <w:r w:rsidR="002F676D" w:rsidRPr="00771873">
        <w:rPr>
          <w:sz w:val="28"/>
          <w:szCs w:val="28"/>
        </w:rPr>
        <w:t>;</w:t>
      </w:r>
    </w:p>
    <w:p w:rsidR="002C28BA" w:rsidRDefault="00D11C49" w:rsidP="00B96C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28BA" w:rsidRPr="002C28BA">
        <w:rPr>
          <w:sz w:val="28"/>
          <w:szCs w:val="28"/>
        </w:rPr>
        <w:t>отражение полученных процентов от реализации невостребованной вещи вместе с основным долгом</w:t>
      </w:r>
      <w:r w:rsidR="00381840">
        <w:rPr>
          <w:sz w:val="28"/>
          <w:szCs w:val="28"/>
        </w:rPr>
        <w:t xml:space="preserve"> по договору займа</w:t>
      </w:r>
      <w:r w:rsidR="002C28BA" w:rsidRPr="002C28BA">
        <w:rPr>
          <w:sz w:val="28"/>
          <w:szCs w:val="28"/>
        </w:rPr>
        <w:t xml:space="preserve"> по строке 10 «Поступления от погашения и продажи долговых финансовых активов, оцениваемых </w:t>
      </w:r>
      <w:r w:rsidR="0056085E">
        <w:rPr>
          <w:sz w:val="28"/>
          <w:szCs w:val="28"/>
        </w:rPr>
        <w:br/>
      </w:r>
      <w:r w:rsidR="002C28BA" w:rsidRPr="002C28BA">
        <w:rPr>
          <w:sz w:val="28"/>
          <w:szCs w:val="28"/>
        </w:rPr>
        <w:t>по амортизированной стоимости» отчета о денежных потоках.</w:t>
      </w:r>
    </w:p>
    <w:p w:rsidR="00C17B41" w:rsidRDefault="00C17B41" w:rsidP="00B96C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Денежные средства, поступившие ломбарду от продажи невостребованной вещи, в сумме задолженности по основному долгу </w:t>
      </w:r>
      <w:r w:rsidR="0056085E">
        <w:rPr>
          <w:sz w:val="28"/>
          <w:szCs w:val="28"/>
        </w:rPr>
        <w:br/>
      </w:r>
      <w:r>
        <w:rPr>
          <w:sz w:val="28"/>
          <w:szCs w:val="28"/>
        </w:rPr>
        <w:t xml:space="preserve">по договору займа отражаются по статье «Поступления от погашения </w:t>
      </w:r>
      <w:r w:rsidR="0056085E">
        <w:rPr>
          <w:sz w:val="28"/>
          <w:szCs w:val="28"/>
        </w:rPr>
        <w:br/>
      </w:r>
      <w:r>
        <w:rPr>
          <w:sz w:val="28"/>
          <w:szCs w:val="28"/>
        </w:rPr>
        <w:t>и продажи долговых финансовых активов, оцениваемых по амортизированной стоимости» отчета о денежных потоках.</w:t>
      </w:r>
    </w:p>
    <w:p w:rsidR="00C17B41" w:rsidRDefault="00C17B41" w:rsidP="00B96C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Денежные средства, поступившие ломбарду от продажи невостребованной вещи, в сумме задолженности по начисленным процентам по договору займа отражаются по статье «Полученные проценты» отчета </w:t>
      </w:r>
      <w:r w:rsidR="0056085E">
        <w:rPr>
          <w:sz w:val="28"/>
          <w:szCs w:val="28"/>
        </w:rPr>
        <w:br/>
      </w:r>
      <w:r>
        <w:rPr>
          <w:sz w:val="28"/>
          <w:szCs w:val="28"/>
        </w:rPr>
        <w:t>о денежных потоках.</w:t>
      </w:r>
    </w:p>
    <w:p w:rsidR="00A033C0" w:rsidRDefault="00C17B41" w:rsidP="00B96C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Денежные средства, поступившие ломбарду от продажи невостребованной вещи, в сумме, превышающей задолженность по основному долгу и по начисленным процентам по договору займа, отражаются по статье «Прочие поступления от операционной деятельности» отчета о денежных потоках. </w:t>
      </w:r>
    </w:p>
    <w:p w:rsidR="00634402" w:rsidRDefault="00634402" w:rsidP="00B96C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Распределение в отчете о потоках денежных средств между статьями </w:t>
      </w:r>
      <w:r w:rsidRPr="00634402">
        <w:rPr>
          <w:sz w:val="28"/>
          <w:szCs w:val="28"/>
        </w:rPr>
        <w:t>«Поступления от погашения и продажи долговых финансовых активов, оцениваемых по амортизированной стоимости»</w:t>
      </w:r>
      <w:r>
        <w:rPr>
          <w:sz w:val="28"/>
          <w:szCs w:val="28"/>
        </w:rPr>
        <w:t xml:space="preserve">, </w:t>
      </w:r>
      <w:r w:rsidRPr="00634402">
        <w:rPr>
          <w:sz w:val="28"/>
          <w:szCs w:val="28"/>
        </w:rPr>
        <w:t>«Полученные проценты»</w:t>
      </w:r>
      <w:r>
        <w:rPr>
          <w:sz w:val="28"/>
          <w:szCs w:val="28"/>
        </w:rPr>
        <w:t xml:space="preserve"> </w:t>
      </w:r>
      <w:r w:rsidR="0056085E">
        <w:rPr>
          <w:sz w:val="28"/>
          <w:szCs w:val="28"/>
        </w:rPr>
        <w:br/>
      </w:r>
      <w:r>
        <w:rPr>
          <w:sz w:val="28"/>
          <w:szCs w:val="28"/>
        </w:rPr>
        <w:t xml:space="preserve">и </w:t>
      </w:r>
      <w:r w:rsidRPr="00634402">
        <w:rPr>
          <w:sz w:val="28"/>
          <w:szCs w:val="28"/>
        </w:rPr>
        <w:t>«Прочие поступления от операционной деятельности»</w:t>
      </w:r>
      <w:r>
        <w:rPr>
          <w:sz w:val="28"/>
          <w:szCs w:val="28"/>
        </w:rPr>
        <w:t xml:space="preserve"> </w:t>
      </w:r>
      <w:r w:rsidR="007C44F6">
        <w:rPr>
          <w:sz w:val="28"/>
          <w:szCs w:val="28"/>
        </w:rPr>
        <w:t>должно осуществляться</w:t>
      </w:r>
      <w:r>
        <w:rPr>
          <w:sz w:val="28"/>
          <w:szCs w:val="28"/>
        </w:rPr>
        <w:t xml:space="preserve"> ломбардом на основании аналитического учета </w:t>
      </w:r>
      <w:r w:rsidR="002763A2">
        <w:rPr>
          <w:sz w:val="28"/>
          <w:szCs w:val="28"/>
        </w:rPr>
        <w:t>выданных займов и</w:t>
      </w:r>
      <w:r>
        <w:rPr>
          <w:sz w:val="28"/>
          <w:szCs w:val="28"/>
        </w:rPr>
        <w:t xml:space="preserve"> начисленн</w:t>
      </w:r>
      <w:r w:rsidR="002763A2">
        <w:rPr>
          <w:sz w:val="28"/>
          <w:szCs w:val="28"/>
        </w:rPr>
        <w:t>ых процентов</w:t>
      </w:r>
      <w:r w:rsidR="00C75B10">
        <w:rPr>
          <w:sz w:val="28"/>
          <w:szCs w:val="28"/>
        </w:rPr>
        <w:t xml:space="preserve"> по </w:t>
      </w:r>
      <w:r w:rsidR="00A84DBC">
        <w:rPr>
          <w:sz w:val="28"/>
          <w:szCs w:val="28"/>
        </w:rPr>
        <w:t>размещенным средствам</w:t>
      </w:r>
      <w:r w:rsidR="002763A2">
        <w:rPr>
          <w:sz w:val="28"/>
          <w:szCs w:val="28"/>
        </w:rPr>
        <w:t>.</w:t>
      </w:r>
    </w:p>
    <w:p w:rsidR="00960628" w:rsidRDefault="00960628" w:rsidP="00B96C50">
      <w:pPr>
        <w:spacing w:line="360" w:lineRule="auto"/>
        <w:ind w:firstLine="709"/>
        <w:jc w:val="both"/>
        <w:rPr>
          <w:sz w:val="28"/>
          <w:szCs w:val="28"/>
        </w:rPr>
      </w:pPr>
    </w:p>
    <w:p w:rsidR="008D6E46" w:rsidRPr="00634402" w:rsidRDefault="008D6E46" w:rsidP="00634402">
      <w:pPr>
        <w:spacing w:line="276" w:lineRule="auto"/>
        <w:ind w:firstLine="709"/>
        <w:jc w:val="both"/>
        <w:rPr>
          <w:sz w:val="28"/>
          <w:szCs w:val="28"/>
        </w:rPr>
      </w:pPr>
    </w:p>
    <w:sectPr w:rsidR="008D6E46" w:rsidRPr="00634402" w:rsidSect="00A033C0">
      <w:headerReference w:type="default" r:id="rId8"/>
      <w:pgSz w:w="11906" w:h="16838" w:code="9"/>
      <w:pgMar w:top="284" w:right="851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DF7" w:rsidRDefault="002F5DF7" w:rsidP="004325D5">
      <w:r>
        <w:separator/>
      </w:r>
    </w:p>
  </w:endnote>
  <w:endnote w:type="continuationSeparator" w:id="0">
    <w:p w:rsidR="002F5DF7" w:rsidRDefault="002F5DF7" w:rsidP="0043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DF7" w:rsidRDefault="002F5DF7" w:rsidP="004325D5">
      <w:r>
        <w:separator/>
      </w:r>
    </w:p>
  </w:footnote>
  <w:footnote w:type="continuationSeparator" w:id="0">
    <w:p w:rsidR="002F5DF7" w:rsidRDefault="002F5DF7" w:rsidP="004325D5">
      <w:r>
        <w:continuationSeparator/>
      </w:r>
    </w:p>
  </w:footnote>
  <w:footnote w:id="1">
    <w:p w:rsidR="000C35D5" w:rsidRPr="000C35D5" w:rsidRDefault="000C35D5" w:rsidP="000C35D5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e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Н</w:t>
      </w:r>
      <w:r w:rsidRPr="000C35D5">
        <w:rPr>
          <w:rFonts w:ascii="Times New Roman" w:hAnsi="Times New Roman" w:cs="Times New Roman"/>
          <w:sz w:val="18"/>
          <w:szCs w:val="18"/>
        </w:rPr>
        <w:t>а внебалансовых счетах № 91312 «Имущество, принятое в обеспечение по размещенным средствам, кроме ценных бумаг и драгоценных металлов» и № 91313 «Драгоценные металлы, принятые в обеспечение по размещенным средствам».</w:t>
      </w:r>
    </w:p>
  </w:footnote>
  <w:footnote w:id="2">
    <w:p w:rsidR="000D0EC5" w:rsidRPr="000D0EC5" w:rsidRDefault="000D0EC5">
      <w:pPr>
        <w:pStyle w:val="ac"/>
        <w:rPr>
          <w:rFonts w:ascii="Times New Roman" w:hAnsi="Times New Roman" w:cs="Times New Roman"/>
          <w:sz w:val="18"/>
          <w:szCs w:val="18"/>
        </w:rPr>
      </w:pPr>
      <w:r>
        <w:rPr>
          <w:rStyle w:val="ae"/>
        </w:rPr>
        <w:footnoteRef/>
      </w:r>
      <w:r>
        <w:t xml:space="preserve"> </w:t>
      </w:r>
      <w:r w:rsidRPr="000D0EC5">
        <w:rPr>
          <w:rFonts w:ascii="Times New Roman" w:hAnsi="Times New Roman" w:cs="Times New Roman"/>
          <w:sz w:val="18"/>
          <w:szCs w:val="18"/>
        </w:rPr>
        <w:t>Введен в действие на территории Российской Федерации приказом Минфина России N 217н.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9643405"/>
      <w:docPartObj>
        <w:docPartGallery w:val="Page Numbers (Top of Page)"/>
        <w:docPartUnique/>
      </w:docPartObj>
    </w:sdtPr>
    <w:sdtEndPr/>
    <w:sdtContent>
      <w:p w:rsidR="00BD429D" w:rsidRDefault="00BD429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ADA">
          <w:rPr>
            <w:noProof/>
          </w:rPr>
          <w:t>6</w:t>
        </w:r>
        <w:r>
          <w:fldChar w:fldCharType="end"/>
        </w:r>
      </w:p>
    </w:sdtContent>
  </w:sdt>
  <w:p w:rsidR="00BD429D" w:rsidRPr="00D916CB" w:rsidRDefault="00BD429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26260"/>
    <w:multiLevelType w:val="hybridMultilevel"/>
    <w:tmpl w:val="7C88D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519E4"/>
    <w:multiLevelType w:val="hybridMultilevel"/>
    <w:tmpl w:val="353A49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83D5F3C"/>
    <w:multiLevelType w:val="hybridMultilevel"/>
    <w:tmpl w:val="8A80BC7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3E"/>
    <w:rsid w:val="000006C8"/>
    <w:rsid w:val="00000D4B"/>
    <w:rsid w:val="00006B08"/>
    <w:rsid w:val="00013BD8"/>
    <w:rsid w:val="0001440A"/>
    <w:rsid w:val="00015A60"/>
    <w:rsid w:val="00016821"/>
    <w:rsid w:val="00017A9F"/>
    <w:rsid w:val="0002056B"/>
    <w:rsid w:val="0002321F"/>
    <w:rsid w:val="00027147"/>
    <w:rsid w:val="00034000"/>
    <w:rsid w:val="000340A0"/>
    <w:rsid w:val="00052036"/>
    <w:rsid w:val="000568E2"/>
    <w:rsid w:val="00061859"/>
    <w:rsid w:val="00071C4A"/>
    <w:rsid w:val="00083988"/>
    <w:rsid w:val="000839F2"/>
    <w:rsid w:val="000862BA"/>
    <w:rsid w:val="00087EE0"/>
    <w:rsid w:val="000905DA"/>
    <w:rsid w:val="00090D04"/>
    <w:rsid w:val="00093114"/>
    <w:rsid w:val="0009483C"/>
    <w:rsid w:val="00094A63"/>
    <w:rsid w:val="000969CC"/>
    <w:rsid w:val="000A2F28"/>
    <w:rsid w:val="000A601D"/>
    <w:rsid w:val="000A7741"/>
    <w:rsid w:val="000B3DA5"/>
    <w:rsid w:val="000B40E0"/>
    <w:rsid w:val="000C2465"/>
    <w:rsid w:val="000C35D5"/>
    <w:rsid w:val="000D0C1E"/>
    <w:rsid w:val="000D0EC5"/>
    <w:rsid w:val="000D1CB6"/>
    <w:rsid w:val="000D5B44"/>
    <w:rsid w:val="000E1DDE"/>
    <w:rsid w:val="000F228F"/>
    <w:rsid w:val="000F5C26"/>
    <w:rsid w:val="0011024B"/>
    <w:rsid w:val="0011517C"/>
    <w:rsid w:val="00120E73"/>
    <w:rsid w:val="00125305"/>
    <w:rsid w:val="0013481C"/>
    <w:rsid w:val="0013484A"/>
    <w:rsid w:val="00141F45"/>
    <w:rsid w:val="00143CD4"/>
    <w:rsid w:val="00152397"/>
    <w:rsid w:val="001572BC"/>
    <w:rsid w:val="001645D8"/>
    <w:rsid w:val="00164A28"/>
    <w:rsid w:val="00165106"/>
    <w:rsid w:val="0016560D"/>
    <w:rsid w:val="001674E3"/>
    <w:rsid w:val="001742C1"/>
    <w:rsid w:val="001831A0"/>
    <w:rsid w:val="001A07B7"/>
    <w:rsid w:val="001A19FC"/>
    <w:rsid w:val="001A730F"/>
    <w:rsid w:val="001B189A"/>
    <w:rsid w:val="001B524E"/>
    <w:rsid w:val="001C030D"/>
    <w:rsid w:val="001C69DF"/>
    <w:rsid w:val="001D1569"/>
    <w:rsid w:val="001D1FA4"/>
    <w:rsid w:val="001D26E4"/>
    <w:rsid w:val="001E066C"/>
    <w:rsid w:val="001E0ACB"/>
    <w:rsid w:val="001E442D"/>
    <w:rsid w:val="001E6585"/>
    <w:rsid w:val="001E6968"/>
    <w:rsid w:val="001F2AAE"/>
    <w:rsid w:val="001F3DC5"/>
    <w:rsid w:val="002020DF"/>
    <w:rsid w:val="0020263D"/>
    <w:rsid w:val="002041A1"/>
    <w:rsid w:val="00207282"/>
    <w:rsid w:val="002103F0"/>
    <w:rsid w:val="00210983"/>
    <w:rsid w:val="002117B0"/>
    <w:rsid w:val="00212FF1"/>
    <w:rsid w:val="00217419"/>
    <w:rsid w:val="00225391"/>
    <w:rsid w:val="0023223A"/>
    <w:rsid w:val="0023669F"/>
    <w:rsid w:val="002450BB"/>
    <w:rsid w:val="002471EF"/>
    <w:rsid w:val="00253099"/>
    <w:rsid w:val="00262265"/>
    <w:rsid w:val="0026461A"/>
    <w:rsid w:val="00265857"/>
    <w:rsid w:val="00274183"/>
    <w:rsid w:val="002748AB"/>
    <w:rsid w:val="002763A2"/>
    <w:rsid w:val="00277575"/>
    <w:rsid w:val="00290962"/>
    <w:rsid w:val="002937E4"/>
    <w:rsid w:val="002A17B8"/>
    <w:rsid w:val="002A23C0"/>
    <w:rsid w:val="002A3236"/>
    <w:rsid w:val="002B1857"/>
    <w:rsid w:val="002B1BFE"/>
    <w:rsid w:val="002B34E3"/>
    <w:rsid w:val="002B44BA"/>
    <w:rsid w:val="002C28BA"/>
    <w:rsid w:val="002C698B"/>
    <w:rsid w:val="002C74FA"/>
    <w:rsid w:val="002D60FC"/>
    <w:rsid w:val="002E15B4"/>
    <w:rsid w:val="002F528E"/>
    <w:rsid w:val="002F5AA5"/>
    <w:rsid w:val="002F5DF7"/>
    <w:rsid w:val="002F676D"/>
    <w:rsid w:val="0030054E"/>
    <w:rsid w:val="003049AF"/>
    <w:rsid w:val="00306E4C"/>
    <w:rsid w:val="0032613E"/>
    <w:rsid w:val="00340E2F"/>
    <w:rsid w:val="003454F6"/>
    <w:rsid w:val="0035573A"/>
    <w:rsid w:val="00364C8D"/>
    <w:rsid w:val="003669B7"/>
    <w:rsid w:val="00367190"/>
    <w:rsid w:val="003713C9"/>
    <w:rsid w:val="0037395A"/>
    <w:rsid w:val="0037494F"/>
    <w:rsid w:val="00381840"/>
    <w:rsid w:val="00382806"/>
    <w:rsid w:val="00387349"/>
    <w:rsid w:val="003A3ED0"/>
    <w:rsid w:val="003A6D56"/>
    <w:rsid w:val="003A799F"/>
    <w:rsid w:val="003B1DF6"/>
    <w:rsid w:val="003B24D9"/>
    <w:rsid w:val="003C1465"/>
    <w:rsid w:val="003D0029"/>
    <w:rsid w:val="003D0B44"/>
    <w:rsid w:val="003D44E6"/>
    <w:rsid w:val="003E15A7"/>
    <w:rsid w:val="003E6BF3"/>
    <w:rsid w:val="003E7F50"/>
    <w:rsid w:val="003F27EC"/>
    <w:rsid w:val="003F407A"/>
    <w:rsid w:val="003F5C07"/>
    <w:rsid w:val="00405B37"/>
    <w:rsid w:val="00410E86"/>
    <w:rsid w:val="00411BC8"/>
    <w:rsid w:val="004138E8"/>
    <w:rsid w:val="004200DE"/>
    <w:rsid w:val="00421E02"/>
    <w:rsid w:val="00423795"/>
    <w:rsid w:val="004325D5"/>
    <w:rsid w:val="00432E47"/>
    <w:rsid w:val="00433AED"/>
    <w:rsid w:val="00435908"/>
    <w:rsid w:val="004435EE"/>
    <w:rsid w:val="0044486B"/>
    <w:rsid w:val="00453F54"/>
    <w:rsid w:val="00455A7B"/>
    <w:rsid w:val="0045683F"/>
    <w:rsid w:val="004611EF"/>
    <w:rsid w:val="004627ED"/>
    <w:rsid w:val="0046594F"/>
    <w:rsid w:val="0046766D"/>
    <w:rsid w:val="00472576"/>
    <w:rsid w:val="00472B52"/>
    <w:rsid w:val="00473751"/>
    <w:rsid w:val="00483FBC"/>
    <w:rsid w:val="00484238"/>
    <w:rsid w:val="00496A3B"/>
    <w:rsid w:val="004A03C9"/>
    <w:rsid w:val="004A7522"/>
    <w:rsid w:val="004B6658"/>
    <w:rsid w:val="004C7699"/>
    <w:rsid w:val="004C7D8D"/>
    <w:rsid w:val="004D4356"/>
    <w:rsid w:val="004D65DB"/>
    <w:rsid w:val="004E3A5E"/>
    <w:rsid w:val="004F2ADE"/>
    <w:rsid w:val="00500D45"/>
    <w:rsid w:val="00510AFB"/>
    <w:rsid w:val="005136EC"/>
    <w:rsid w:val="00513EFD"/>
    <w:rsid w:val="005153E8"/>
    <w:rsid w:val="005277B9"/>
    <w:rsid w:val="00532EC7"/>
    <w:rsid w:val="005376CC"/>
    <w:rsid w:val="0054731B"/>
    <w:rsid w:val="0055032A"/>
    <w:rsid w:val="00550A4B"/>
    <w:rsid w:val="005529E1"/>
    <w:rsid w:val="0056085E"/>
    <w:rsid w:val="00564719"/>
    <w:rsid w:val="005649F5"/>
    <w:rsid w:val="00567CAD"/>
    <w:rsid w:val="00575978"/>
    <w:rsid w:val="005865B4"/>
    <w:rsid w:val="005866B4"/>
    <w:rsid w:val="005868C1"/>
    <w:rsid w:val="00595E6D"/>
    <w:rsid w:val="005A3CC9"/>
    <w:rsid w:val="005A5E8A"/>
    <w:rsid w:val="005B294F"/>
    <w:rsid w:val="005B4EA5"/>
    <w:rsid w:val="005B675C"/>
    <w:rsid w:val="005C0EAC"/>
    <w:rsid w:val="005C4ADF"/>
    <w:rsid w:val="005D19F4"/>
    <w:rsid w:val="005D478B"/>
    <w:rsid w:val="005D5E76"/>
    <w:rsid w:val="005D6E57"/>
    <w:rsid w:val="005D7F27"/>
    <w:rsid w:val="005E26A5"/>
    <w:rsid w:val="005E2B1D"/>
    <w:rsid w:val="005F2FE4"/>
    <w:rsid w:val="005F49C1"/>
    <w:rsid w:val="005F6A9E"/>
    <w:rsid w:val="00617006"/>
    <w:rsid w:val="006172AC"/>
    <w:rsid w:val="00617902"/>
    <w:rsid w:val="006248D6"/>
    <w:rsid w:val="00627060"/>
    <w:rsid w:val="00630FEE"/>
    <w:rsid w:val="00631D19"/>
    <w:rsid w:val="00634402"/>
    <w:rsid w:val="0063773E"/>
    <w:rsid w:val="00637776"/>
    <w:rsid w:val="00637AA8"/>
    <w:rsid w:val="0064310A"/>
    <w:rsid w:val="006445E7"/>
    <w:rsid w:val="0064672E"/>
    <w:rsid w:val="00650A08"/>
    <w:rsid w:val="00653EB1"/>
    <w:rsid w:val="00655B1D"/>
    <w:rsid w:val="00660A4A"/>
    <w:rsid w:val="00661FFE"/>
    <w:rsid w:val="006633BF"/>
    <w:rsid w:val="0066725F"/>
    <w:rsid w:val="00671F11"/>
    <w:rsid w:val="00676F98"/>
    <w:rsid w:val="006849AB"/>
    <w:rsid w:val="00686948"/>
    <w:rsid w:val="00687F84"/>
    <w:rsid w:val="00693521"/>
    <w:rsid w:val="00693C57"/>
    <w:rsid w:val="00696FCC"/>
    <w:rsid w:val="006A0EEC"/>
    <w:rsid w:val="006A7960"/>
    <w:rsid w:val="006B04FB"/>
    <w:rsid w:val="006B08C9"/>
    <w:rsid w:val="006B3F1F"/>
    <w:rsid w:val="006B45E8"/>
    <w:rsid w:val="006D34AD"/>
    <w:rsid w:val="006D6699"/>
    <w:rsid w:val="006D6F08"/>
    <w:rsid w:val="006D772C"/>
    <w:rsid w:val="006E034B"/>
    <w:rsid w:val="006E2279"/>
    <w:rsid w:val="006E4318"/>
    <w:rsid w:val="006E6482"/>
    <w:rsid w:val="006E6B00"/>
    <w:rsid w:val="006F5A1D"/>
    <w:rsid w:val="006F6AB8"/>
    <w:rsid w:val="006F7DFD"/>
    <w:rsid w:val="00702CFD"/>
    <w:rsid w:val="00710E63"/>
    <w:rsid w:val="00711A48"/>
    <w:rsid w:val="00717DE2"/>
    <w:rsid w:val="00723A96"/>
    <w:rsid w:val="00725384"/>
    <w:rsid w:val="00731DC0"/>
    <w:rsid w:val="00732ADC"/>
    <w:rsid w:val="00735F96"/>
    <w:rsid w:val="007362AF"/>
    <w:rsid w:val="00737206"/>
    <w:rsid w:val="00737F38"/>
    <w:rsid w:val="00741224"/>
    <w:rsid w:val="00741FC0"/>
    <w:rsid w:val="0075100F"/>
    <w:rsid w:val="00754F0B"/>
    <w:rsid w:val="00756DA4"/>
    <w:rsid w:val="00763233"/>
    <w:rsid w:val="007639B8"/>
    <w:rsid w:val="00763E3A"/>
    <w:rsid w:val="00764356"/>
    <w:rsid w:val="00764FEE"/>
    <w:rsid w:val="007653E2"/>
    <w:rsid w:val="007657BA"/>
    <w:rsid w:val="00771863"/>
    <w:rsid w:val="00771873"/>
    <w:rsid w:val="007727DA"/>
    <w:rsid w:val="0077704D"/>
    <w:rsid w:val="00781D26"/>
    <w:rsid w:val="00784AF2"/>
    <w:rsid w:val="00787A4F"/>
    <w:rsid w:val="00787BA2"/>
    <w:rsid w:val="00792032"/>
    <w:rsid w:val="00793566"/>
    <w:rsid w:val="007976A8"/>
    <w:rsid w:val="007A2E23"/>
    <w:rsid w:val="007B07B1"/>
    <w:rsid w:val="007B378A"/>
    <w:rsid w:val="007B4469"/>
    <w:rsid w:val="007B5BA4"/>
    <w:rsid w:val="007C3DBB"/>
    <w:rsid w:val="007C44F6"/>
    <w:rsid w:val="007C55D0"/>
    <w:rsid w:val="007C570E"/>
    <w:rsid w:val="007D3A27"/>
    <w:rsid w:val="007E23CD"/>
    <w:rsid w:val="007E2FC0"/>
    <w:rsid w:val="007E4FF3"/>
    <w:rsid w:val="007E7268"/>
    <w:rsid w:val="007F700D"/>
    <w:rsid w:val="007F75B5"/>
    <w:rsid w:val="00812257"/>
    <w:rsid w:val="00815327"/>
    <w:rsid w:val="0081616F"/>
    <w:rsid w:val="0081696E"/>
    <w:rsid w:val="00821227"/>
    <w:rsid w:val="00821F1C"/>
    <w:rsid w:val="0082365C"/>
    <w:rsid w:val="00825E6F"/>
    <w:rsid w:val="0082731D"/>
    <w:rsid w:val="00831491"/>
    <w:rsid w:val="0083458B"/>
    <w:rsid w:val="00836B10"/>
    <w:rsid w:val="008516AA"/>
    <w:rsid w:val="00852EA7"/>
    <w:rsid w:val="008557AC"/>
    <w:rsid w:val="00855A08"/>
    <w:rsid w:val="00857A1F"/>
    <w:rsid w:val="008619BC"/>
    <w:rsid w:val="008642F1"/>
    <w:rsid w:val="008704F2"/>
    <w:rsid w:val="00871D14"/>
    <w:rsid w:val="008722E7"/>
    <w:rsid w:val="00875A78"/>
    <w:rsid w:val="0087661F"/>
    <w:rsid w:val="008816C9"/>
    <w:rsid w:val="00882192"/>
    <w:rsid w:val="008840EE"/>
    <w:rsid w:val="00892E74"/>
    <w:rsid w:val="008945D9"/>
    <w:rsid w:val="00894B6F"/>
    <w:rsid w:val="008A14D7"/>
    <w:rsid w:val="008A32B2"/>
    <w:rsid w:val="008B0DF8"/>
    <w:rsid w:val="008C06FA"/>
    <w:rsid w:val="008C1786"/>
    <w:rsid w:val="008D6E46"/>
    <w:rsid w:val="008E51ED"/>
    <w:rsid w:val="008E6036"/>
    <w:rsid w:val="00912E14"/>
    <w:rsid w:val="0091340E"/>
    <w:rsid w:val="00952663"/>
    <w:rsid w:val="00954BF2"/>
    <w:rsid w:val="009559EE"/>
    <w:rsid w:val="00956538"/>
    <w:rsid w:val="00957095"/>
    <w:rsid w:val="009572FB"/>
    <w:rsid w:val="00957A98"/>
    <w:rsid w:val="00960628"/>
    <w:rsid w:val="009616A6"/>
    <w:rsid w:val="0096392E"/>
    <w:rsid w:val="009656CD"/>
    <w:rsid w:val="0096585C"/>
    <w:rsid w:val="00977CE8"/>
    <w:rsid w:val="00980F51"/>
    <w:rsid w:val="00981CB6"/>
    <w:rsid w:val="009825D2"/>
    <w:rsid w:val="00994EC9"/>
    <w:rsid w:val="009A007E"/>
    <w:rsid w:val="009B711D"/>
    <w:rsid w:val="009C3746"/>
    <w:rsid w:val="009C3FE9"/>
    <w:rsid w:val="009D0EF9"/>
    <w:rsid w:val="009D1561"/>
    <w:rsid w:val="009D3F95"/>
    <w:rsid w:val="009D4105"/>
    <w:rsid w:val="009E6FFC"/>
    <w:rsid w:val="009F2810"/>
    <w:rsid w:val="009F64F2"/>
    <w:rsid w:val="009F7B98"/>
    <w:rsid w:val="00A033C0"/>
    <w:rsid w:val="00A1730F"/>
    <w:rsid w:val="00A208C7"/>
    <w:rsid w:val="00A213BF"/>
    <w:rsid w:val="00A22BB4"/>
    <w:rsid w:val="00A237CC"/>
    <w:rsid w:val="00A34001"/>
    <w:rsid w:val="00A4549A"/>
    <w:rsid w:val="00A45E91"/>
    <w:rsid w:val="00A5305A"/>
    <w:rsid w:val="00A570E1"/>
    <w:rsid w:val="00A66A8F"/>
    <w:rsid w:val="00A67F6A"/>
    <w:rsid w:val="00A70E48"/>
    <w:rsid w:val="00A7440B"/>
    <w:rsid w:val="00A74528"/>
    <w:rsid w:val="00A77D1C"/>
    <w:rsid w:val="00A813BA"/>
    <w:rsid w:val="00A8190D"/>
    <w:rsid w:val="00A82625"/>
    <w:rsid w:val="00A845E8"/>
    <w:rsid w:val="00A84DBC"/>
    <w:rsid w:val="00A945BF"/>
    <w:rsid w:val="00AB05FC"/>
    <w:rsid w:val="00AB3522"/>
    <w:rsid w:val="00AB6ECB"/>
    <w:rsid w:val="00AC020D"/>
    <w:rsid w:val="00AC516E"/>
    <w:rsid w:val="00AC7A08"/>
    <w:rsid w:val="00AD6172"/>
    <w:rsid w:val="00AD79DA"/>
    <w:rsid w:val="00AE1B81"/>
    <w:rsid w:val="00AE63CE"/>
    <w:rsid w:val="00AF1905"/>
    <w:rsid w:val="00B020C0"/>
    <w:rsid w:val="00B06BF1"/>
    <w:rsid w:val="00B10657"/>
    <w:rsid w:val="00B111B7"/>
    <w:rsid w:val="00B1206C"/>
    <w:rsid w:val="00B123F0"/>
    <w:rsid w:val="00B15951"/>
    <w:rsid w:val="00B17C8E"/>
    <w:rsid w:val="00B2462B"/>
    <w:rsid w:val="00B301DC"/>
    <w:rsid w:val="00B34243"/>
    <w:rsid w:val="00B36A9F"/>
    <w:rsid w:val="00B56089"/>
    <w:rsid w:val="00B62532"/>
    <w:rsid w:val="00B7423D"/>
    <w:rsid w:val="00B74F97"/>
    <w:rsid w:val="00B76D1F"/>
    <w:rsid w:val="00B77017"/>
    <w:rsid w:val="00B80D19"/>
    <w:rsid w:val="00B826BE"/>
    <w:rsid w:val="00B82FF3"/>
    <w:rsid w:val="00B8397C"/>
    <w:rsid w:val="00B8720D"/>
    <w:rsid w:val="00B87ED4"/>
    <w:rsid w:val="00B943F9"/>
    <w:rsid w:val="00B96C50"/>
    <w:rsid w:val="00BA38DB"/>
    <w:rsid w:val="00BB543F"/>
    <w:rsid w:val="00BB6A68"/>
    <w:rsid w:val="00BC046C"/>
    <w:rsid w:val="00BC2004"/>
    <w:rsid w:val="00BC5930"/>
    <w:rsid w:val="00BD1FCA"/>
    <w:rsid w:val="00BD2E0B"/>
    <w:rsid w:val="00BD36A6"/>
    <w:rsid w:val="00BD390E"/>
    <w:rsid w:val="00BD429D"/>
    <w:rsid w:val="00BE5A83"/>
    <w:rsid w:val="00BE6D5F"/>
    <w:rsid w:val="00BF09A1"/>
    <w:rsid w:val="00BF1DE0"/>
    <w:rsid w:val="00BF6582"/>
    <w:rsid w:val="00BF72DB"/>
    <w:rsid w:val="00C014A9"/>
    <w:rsid w:val="00C026C4"/>
    <w:rsid w:val="00C03B16"/>
    <w:rsid w:val="00C05A3C"/>
    <w:rsid w:val="00C061C4"/>
    <w:rsid w:val="00C0704F"/>
    <w:rsid w:val="00C07242"/>
    <w:rsid w:val="00C07F76"/>
    <w:rsid w:val="00C13470"/>
    <w:rsid w:val="00C17B41"/>
    <w:rsid w:val="00C17F43"/>
    <w:rsid w:val="00C20186"/>
    <w:rsid w:val="00C2116A"/>
    <w:rsid w:val="00C2323B"/>
    <w:rsid w:val="00C2342B"/>
    <w:rsid w:val="00C23D08"/>
    <w:rsid w:val="00C24318"/>
    <w:rsid w:val="00C26C17"/>
    <w:rsid w:val="00C317D1"/>
    <w:rsid w:val="00C342AC"/>
    <w:rsid w:val="00C34A97"/>
    <w:rsid w:val="00C3581C"/>
    <w:rsid w:val="00C3605B"/>
    <w:rsid w:val="00C371B2"/>
    <w:rsid w:val="00C406B7"/>
    <w:rsid w:val="00C4461B"/>
    <w:rsid w:val="00C44A3E"/>
    <w:rsid w:val="00C44D34"/>
    <w:rsid w:val="00C47435"/>
    <w:rsid w:val="00C56437"/>
    <w:rsid w:val="00C57A70"/>
    <w:rsid w:val="00C57F15"/>
    <w:rsid w:val="00C6178B"/>
    <w:rsid w:val="00C624B3"/>
    <w:rsid w:val="00C6346F"/>
    <w:rsid w:val="00C67B69"/>
    <w:rsid w:val="00C71882"/>
    <w:rsid w:val="00C75932"/>
    <w:rsid w:val="00C75B10"/>
    <w:rsid w:val="00C77E36"/>
    <w:rsid w:val="00C82822"/>
    <w:rsid w:val="00C90251"/>
    <w:rsid w:val="00C93BEC"/>
    <w:rsid w:val="00C96CCF"/>
    <w:rsid w:val="00CA070E"/>
    <w:rsid w:val="00CA444E"/>
    <w:rsid w:val="00CA7AB6"/>
    <w:rsid w:val="00CB469B"/>
    <w:rsid w:val="00CD276B"/>
    <w:rsid w:val="00CD2ADA"/>
    <w:rsid w:val="00CD4F63"/>
    <w:rsid w:val="00CE0172"/>
    <w:rsid w:val="00CE2E76"/>
    <w:rsid w:val="00CE610F"/>
    <w:rsid w:val="00CE6366"/>
    <w:rsid w:val="00CE7936"/>
    <w:rsid w:val="00CF28B6"/>
    <w:rsid w:val="00CF4B61"/>
    <w:rsid w:val="00CF6B5A"/>
    <w:rsid w:val="00D002D2"/>
    <w:rsid w:val="00D037EA"/>
    <w:rsid w:val="00D055EA"/>
    <w:rsid w:val="00D116A5"/>
    <w:rsid w:val="00D11C49"/>
    <w:rsid w:val="00D167C6"/>
    <w:rsid w:val="00D263DF"/>
    <w:rsid w:val="00D33801"/>
    <w:rsid w:val="00D345DE"/>
    <w:rsid w:val="00D34781"/>
    <w:rsid w:val="00D4157C"/>
    <w:rsid w:val="00D43F1F"/>
    <w:rsid w:val="00D45635"/>
    <w:rsid w:val="00D51209"/>
    <w:rsid w:val="00D57F81"/>
    <w:rsid w:val="00D72B17"/>
    <w:rsid w:val="00D751BB"/>
    <w:rsid w:val="00D77AA7"/>
    <w:rsid w:val="00D80E98"/>
    <w:rsid w:val="00D8177E"/>
    <w:rsid w:val="00D85302"/>
    <w:rsid w:val="00D8621F"/>
    <w:rsid w:val="00D87AD9"/>
    <w:rsid w:val="00D916CB"/>
    <w:rsid w:val="00D969A7"/>
    <w:rsid w:val="00DA365E"/>
    <w:rsid w:val="00DA54B5"/>
    <w:rsid w:val="00DA5720"/>
    <w:rsid w:val="00DA5851"/>
    <w:rsid w:val="00DA60A7"/>
    <w:rsid w:val="00DB22F7"/>
    <w:rsid w:val="00DB4BB9"/>
    <w:rsid w:val="00DB721C"/>
    <w:rsid w:val="00DC41A6"/>
    <w:rsid w:val="00DC5E23"/>
    <w:rsid w:val="00DC6493"/>
    <w:rsid w:val="00DC650C"/>
    <w:rsid w:val="00DC7C32"/>
    <w:rsid w:val="00DC7D2B"/>
    <w:rsid w:val="00DE1700"/>
    <w:rsid w:val="00DE2D4C"/>
    <w:rsid w:val="00DE6CAA"/>
    <w:rsid w:val="00DE7159"/>
    <w:rsid w:val="00DE7A65"/>
    <w:rsid w:val="00DF3176"/>
    <w:rsid w:val="00DF369E"/>
    <w:rsid w:val="00DF386F"/>
    <w:rsid w:val="00DF4183"/>
    <w:rsid w:val="00DF6F3F"/>
    <w:rsid w:val="00E0346E"/>
    <w:rsid w:val="00E04D63"/>
    <w:rsid w:val="00E12A84"/>
    <w:rsid w:val="00E25F94"/>
    <w:rsid w:val="00E268AA"/>
    <w:rsid w:val="00E3162E"/>
    <w:rsid w:val="00E36272"/>
    <w:rsid w:val="00E379D2"/>
    <w:rsid w:val="00E409E3"/>
    <w:rsid w:val="00E426D6"/>
    <w:rsid w:val="00E42C43"/>
    <w:rsid w:val="00E46779"/>
    <w:rsid w:val="00E55BD7"/>
    <w:rsid w:val="00E711C5"/>
    <w:rsid w:val="00E7301C"/>
    <w:rsid w:val="00E74294"/>
    <w:rsid w:val="00E818EE"/>
    <w:rsid w:val="00E832DF"/>
    <w:rsid w:val="00E90FC9"/>
    <w:rsid w:val="00E92C82"/>
    <w:rsid w:val="00E965EB"/>
    <w:rsid w:val="00E96FF0"/>
    <w:rsid w:val="00E97648"/>
    <w:rsid w:val="00EA1985"/>
    <w:rsid w:val="00EA2924"/>
    <w:rsid w:val="00EA5378"/>
    <w:rsid w:val="00EA593A"/>
    <w:rsid w:val="00EA739F"/>
    <w:rsid w:val="00EB2C58"/>
    <w:rsid w:val="00EB4692"/>
    <w:rsid w:val="00EB4C5A"/>
    <w:rsid w:val="00EB684D"/>
    <w:rsid w:val="00EC1EDE"/>
    <w:rsid w:val="00EC2E4A"/>
    <w:rsid w:val="00EC2FEF"/>
    <w:rsid w:val="00EC53C4"/>
    <w:rsid w:val="00EC579E"/>
    <w:rsid w:val="00EC773C"/>
    <w:rsid w:val="00EE1630"/>
    <w:rsid w:val="00EE16D7"/>
    <w:rsid w:val="00EE299D"/>
    <w:rsid w:val="00EE3E7B"/>
    <w:rsid w:val="00EF1783"/>
    <w:rsid w:val="00EF5140"/>
    <w:rsid w:val="00EF5853"/>
    <w:rsid w:val="00F02AD0"/>
    <w:rsid w:val="00F06CCA"/>
    <w:rsid w:val="00F13ECD"/>
    <w:rsid w:val="00F23040"/>
    <w:rsid w:val="00F31E48"/>
    <w:rsid w:val="00F32A09"/>
    <w:rsid w:val="00F33725"/>
    <w:rsid w:val="00F35739"/>
    <w:rsid w:val="00F35AA2"/>
    <w:rsid w:val="00F411EE"/>
    <w:rsid w:val="00F4403D"/>
    <w:rsid w:val="00F5032C"/>
    <w:rsid w:val="00F50578"/>
    <w:rsid w:val="00F52E1C"/>
    <w:rsid w:val="00F53906"/>
    <w:rsid w:val="00F547BA"/>
    <w:rsid w:val="00F62BFC"/>
    <w:rsid w:val="00F62C24"/>
    <w:rsid w:val="00F649A1"/>
    <w:rsid w:val="00F72487"/>
    <w:rsid w:val="00F75A36"/>
    <w:rsid w:val="00F8462A"/>
    <w:rsid w:val="00F85B6C"/>
    <w:rsid w:val="00F87426"/>
    <w:rsid w:val="00F92DF5"/>
    <w:rsid w:val="00F935F4"/>
    <w:rsid w:val="00F951C5"/>
    <w:rsid w:val="00F9643D"/>
    <w:rsid w:val="00F97F93"/>
    <w:rsid w:val="00FA5EB7"/>
    <w:rsid w:val="00FB2689"/>
    <w:rsid w:val="00FB4CEF"/>
    <w:rsid w:val="00FC02A7"/>
    <w:rsid w:val="00FC06B7"/>
    <w:rsid w:val="00FC22A2"/>
    <w:rsid w:val="00FC27F0"/>
    <w:rsid w:val="00FD222A"/>
    <w:rsid w:val="00FD369E"/>
    <w:rsid w:val="00FE2E25"/>
    <w:rsid w:val="00FE31E7"/>
    <w:rsid w:val="00FE367E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14ADF-EA56-4DFD-85B7-87BD937C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4A3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44A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4A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A3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nhideWhenUsed/>
    <w:rsid w:val="0081696E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D77AA7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D77A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77AA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No Spacing"/>
    <w:uiPriority w:val="1"/>
    <w:qFormat/>
    <w:rsid w:val="00D77AA7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325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2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55B1D"/>
    <w:pPr>
      <w:ind w:left="720"/>
      <w:contextualSpacing/>
    </w:pPr>
  </w:style>
  <w:style w:type="paragraph" w:styleId="ac">
    <w:name w:val="footnote text"/>
    <w:aliases w:val="Знак2,Table_Footnote_last,Знак,Знак8,Знак3,Знак2 Знак,Текст сноски Знак2,Текст сноски Знак Знак1,Текст сноски Знак1 Знак,Текст сноски Знак Знак Знак,Текст сноски Знак Знак Знак1,Текст сноски Знак Знак2,Текст сноски Знак1,З,Зна, Знак8"/>
    <w:basedOn w:val="a"/>
    <w:link w:val="ad"/>
    <w:uiPriority w:val="99"/>
    <w:unhideWhenUsed/>
    <w:rsid w:val="001572B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сноски Знак"/>
    <w:aliases w:val="Знак2 Знак1,Table_Footnote_last Знак,Знак Знак,Знак8 Знак,Знак3 Знак,Знак2 Знак Знак,Текст сноски Знак2 Знак,Текст сноски Знак Знак1 Знак,Текст сноски Знак1 Знак Знак,Текст сноски Знак Знак Знак Знак,Текст сноски Знак Знак Знак1 Знак"/>
    <w:basedOn w:val="a0"/>
    <w:link w:val="ac"/>
    <w:uiPriority w:val="99"/>
    <w:rsid w:val="001572BC"/>
    <w:rPr>
      <w:sz w:val="20"/>
      <w:szCs w:val="20"/>
    </w:rPr>
  </w:style>
  <w:style w:type="character" w:styleId="ae">
    <w:name w:val="footnote reference"/>
    <w:aliases w:val="fr,Used by Word for Help footnote symbols,Знак сноски-FN,Знак сноски 1,Ciae niinee-FN,Referencia nota al pie,ftref,сноска,вески,Знак сноски Даша,Знак сноски1,SUPERS"/>
    <w:basedOn w:val="a0"/>
    <w:uiPriority w:val="99"/>
    <w:unhideWhenUsed/>
    <w:rsid w:val="001572BC"/>
    <w:rPr>
      <w:vertAlign w:val="superscript"/>
    </w:rPr>
  </w:style>
  <w:style w:type="paragraph" w:styleId="21">
    <w:name w:val="Body Text 2"/>
    <w:basedOn w:val="a"/>
    <w:link w:val="22"/>
    <w:rsid w:val="00212FF1"/>
    <w:pPr>
      <w:jc w:val="center"/>
    </w:pPr>
    <w:rPr>
      <w:b/>
    </w:rPr>
  </w:style>
  <w:style w:type="character" w:customStyle="1" w:styleId="22">
    <w:name w:val="Основной текст 2 Знак"/>
    <w:basedOn w:val="a0"/>
    <w:link w:val="21"/>
    <w:rsid w:val="00212FF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C7593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75932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759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7593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759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4">
    <w:name w:val="Table Grid"/>
    <w:basedOn w:val="a1"/>
    <w:uiPriority w:val="59"/>
    <w:rsid w:val="004A7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5BDF1-AC3C-47AE-AC17-9BDD2CC4A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2563</Words>
  <Characters>14614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CBRF</Company>
  <LinksUpToDate>false</LinksUpToDate>
  <CharactersWithSpaces>17143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Paramonov</dc:creator>
  <cp:lastModifiedBy>Овчинникова Людмила Анатольевна</cp:lastModifiedBy>
  <cp:revision>2</cp:revision>
  <cp:lastPrinted>2020-10-16T10:35:00Z</cp:lastPrinted>
  <dcterms:created xsi:type="dcterms:W3CDTF">2024-03-05T13:00:00Z</dcterms:created>
  <dcterms:modified xsi:type="dcterms:W3CDTF">2024-03-05T13:00:00Z</dcterms:modified>
</cp:coreProperties>
</file>